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7" w:rsidRPr="00947F49" w:rsidRDefault="00721F53" w:rsidP="00A328D9">
      <w:pPr>
        <w:jc w:val="center"/>
        <w:rPr>
          <w:sz w:val="18"/>
          <w:szCs w:val="18"/>
          <w:lang w:val="lt-LT" w:eastAsia="lt-LT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inline distT="0" distB="0" distL="0" distR="0">
            <wp:extent cx="3219450" cy="800100"/>
            <wp:effectExtent l="0" t="0" r="0" b="0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F49" w:rsidRPr="00947F49">
        <w:rPr>
          <w:b/>
          <w:lang w:val="lt-LT" w:eastAsia="lt-LT"/>
        </w:rPr>
        <w:t xml:space="preserve"> </w:t>
      </w:r>
      <w:r w:rsidR="00947F49" w:rsidRPr="00947F49">
        <w:rPr>
          <w:sz w:val="18"/>
          <w:szCs w:val="18"/>
          <w:lang w:val="lt-LT" w:eastAsia="lt-LT"/>
        </w:rPr>
        <w:t>[Kartu dėl geros prekybos praktikos]</w:t>
      </w:r>
    </w:p>
    <w:p w:rsidR="00D40B37" w:rsidRPr="00947F49" w:rsidRDefault="00D40B37" w:rsidP="00D40B37">
      <w:pPr>
        <w:spacing w:after="0"/>
        <w:jc w:val="center"/>
        <w:rPr>
          <w:b/>
          <w:lang w:val="lt-LT"/>
        </w:rPr>
      </w:pPr>
    </w:p>
    <w:p w:rsidR="00A328D9" w:rsidRPr="00947F49" w:rsidRDefault="00947F49" w:rsidP="00A328D9">
      <w:pPr>
        <w:jc w:val="center"/>
        <w:rPr>
          <w:b/>
          <w:sz w:val="26"/>
          <w:szCs w:val="26"/>
          <w:lang w:val="lt-LT"/>
        </w:rPr>
      </w:pPr>
      <w:r>
        <w:rPr>
          <w:b/>
          <w:sz w:val="26"/>
          <w:szCs w:val="26"/>
          <w:lang w:val="lt-LT"/>
        </w:rPr>
        <w:t>Ketinimų protokolas</w:t>
      </w:r>
    </w:p>
    <w:p w:rsidR="005C1A89" w:rsidRPr="00947F49" w:rsidRDefault="005C1A89" w:rsidP="00F00463">
      <w:pPr>
        <w:spacing w:after="0" w:line="240" w:lineRule="auto"/>
        <w:jc w:val="both"/>
        <w:rPr>
          <w:lang w:val="lt-LT"/>
        </w:rPr>
      </w:pPr>
    </w:p>
    <w:p w:rsidR="00F00463" w:rsidRPr="00947F49" w:rsidRDefault="00F00463" w:rsidP="00F00463">
      <w:pPr>
        <w:spacing w:after="0" w:line="240" w:lineRule="auto"/>
        <w:jc w:val="both"/>
        <w:rPr>
          <w:lang w:val="lt-LT"/>
        </w:rPr>
      </w:pPr>
    </w:p>
    <w:p w:rsidR="00F00463" w:rsidRPr="00947F49" w:rsidRDefault="00947F49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Data</w:t>
      </w:r>
      <w:r w:rsidR="00F00463" w:rsidRPr="00947F49">
        <w:rPr>
          <w:lang w:val="lt-LT"/>
        </w:rPr>
        <w:t>:</w:t>
      </w:r>
    </w:p>
    <w:p w:rsidR="005C1A89" w:rsidRPr="00947F49" w:rsidRDefault="005C1A89" w:rsidP="00F00463">
      <w:pPr>
        <w:spacing w:after="0" w:line="240" w:lineRule="auto"/>
        <w:jc w:val="both"/>
        <w:rPr>
          <w:lang w:val="lt-LT"/>
        </w:rPr>
      </w:pPr>
    </w:p>
    <w:p w:rsidR="005C1A89" w:rsidRPr="00947F49" w:rsidRDefault="005C1A8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947F49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Kam</w:t>
      </w:r>
      <w:r w:rsidR="00BA0AC8" w:rsidRPr="00947F49">
        <w:rPr>
          <w:lang w:val="lt-LT"/>
        </w:rPr>
        <w:t>:</w:t>
      </w:r>
      <w:r w:rsidR="00BB5466">
        <w:rPr>
          <w:lang w:val="lt-LT"/>
        </w:rPr>
        <w:t xml:space="preserve"> ES</w:t>
      </w:r>
      <w:r w:rsidR="00E4422B" w:rsidRPr="00947F49">
        <w:rPr>
          <w:lang w:val="lt-LT"/>
        </w:rPr>
        <w:t xml:space="preserve"> l</w:t>
      </w:r>
      <w:r w:rsidR="00BB5466">
        <w:rPr>
          <w:lang w:val="lt-LT"/>
        </w:rPr>
        <w:t>ygmens</w:t>
      </w:r>
      <w:r w:rsidR="00E4422B" w:rsidRPr="00947F49">
        <w:rPr>
          <w:lang w:val="lt-LT"/>
        </w:rPr>
        <w:t xml:space="preserve"> se</w:t>
      </w:r>
      <w:r w:rsidR="00BB5466">
        <w:rPr>
          <w:lang w:val="lt-LT"/>
        </w:rPr>
        <w:t>k</w:t>
      </w:r>
      <w:r w:rsidR="00E4422B" w:rsidRPr="00947F49">
        <w:rPr>
          <w:lang w:val="lt-LT"/>
        </w:rPr>
        <w:t>tor</w:t>
      </w:r>
      <w:r w:rsidR="00BB5466">
        <w:rPr>
          <w:lang w:val="lt-LT"/>
        </w:rPr>
        <w:t>iaus</w:t>
      </w:r>
      <w:r w:rsidR="00E4422B" w:rsidRPr="00947F49">
        <w:rPr>
          <w:lang w:val="lt-LT"/>
        </w:rPr>
        <w:t xml:space="preserve"> organi</w:t>
      </w:r>
      <w:r w:rsidR="00BB5466">
        <w:rPr>
          <w:lang w:val="lt-LT"/>
        </w:rPr>
        <w:t>z</w:t>
      </w:r>
      <w:r w:rsidR="00E4422B" w:rsidRPr="00947F49">
        <w:rPr>
          <w:lang w:val="lt-LT"/>
        </w:rPr>
        <w:t>a</w:t>
      </w:r>
      <w:r w:rsidR="00BB5466">
        <w:rPr>
          <w:lang w:val="lt-LT"/>
        </w:rPr>
        <w:t>cijai(-oms)</w:t>
      </w:r>
      <w:r w:rsidR="00E4422B" w:rsidRPr="00947F49">
        <w:rPr>
          <w:lang w:val="lt-LT"/>
        </w:rPr>
        <w:t xml:space="preserve">, </w:t>
      </w:r>
      <w:r w:rsidR="00BB5466">
        <w:rPr>
          <w:lang w:val="lt-LT"/>
        </w:rPr>
        <w:t>kurios/ kurių nare yra žemiau pasirašiusi įmonė</w:t>
      </w: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BA0AC8" w:rsidP="00F00463">
      <w:pPr>
        <w:spacing w:after="0" w:line="240" w:lineRule="auto"/>
        <w:jc w:val="both"/>
        <w:rPr>
          <w:b/>
          <w:u w:val="single"/>
          <w:lang w:val="lt-LT"/>
        </w:rPr>
      </w:pPr>
      <w:r w:rsidRPr="00947F49">
        <w:rPr>
          <w:b/>
          <w:u w:val="single"/>
          <w:lang w:val="lt-LT"/>
        </w:rPr>
        <w:t>[</w:t>
      </w:r>
      <w:r w:rsidR="00BB5466">
        <w:rPr>
          <w:b/>
          <w:u w:val="single"/>
          <w:lang w:val="lt-LT"/>
        </w:rPr>
        <w:t>Įmonės pavadinimas</w:t>
      </w:r>
      <w:r w:rsidRPr="00947F49">
        <w:rPr>
          <w:b/>
          <w:u w:val="single"/>
          <w:lang w:val="lt-LT"/>
        </w:rPr>
        <w:t xml:space="preserve">] </w:t>
      </w:r>
      <w:r w:rsidR="00BB5466">
        <w:rPr>
          <w:b/>
          <w:u w:val="single"/>
          <w:lang w:val="lt-LT"/>
        </w:rPr>
        <w:t>patvirtina savo ketinimą įgyvendinti geros praktikos principus</w:t>
      </w:r>
      <w:r w:rsidRPr="00947F49">
        <w:rPr>
          <w:b/>
          <w:u w:val="single"/>
          <w:lang w:val="lt-LT"/>
        </w:rPr>
        <w:t xml:space="preserve"> </w:t>
      </w: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CA293D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Šiuo patvirtinu, kad</w:t>
      </w:r>
      <w:r w:rsidR="00BA0AC8" w:rsidRPr="00947F49">
        <w:rPr>
          <w:lang w:val="lt-LT"/>
        </w:rPr>
        <w:t xml:space="preserve"> [</w:t>
      </w:r>
      <w:r>
        <w:rPr>
          <w:lang w:val="lt-LT"/>
        </w:rPr>
        <w:t>įmonės pavadinimas</w:t>
      </w:r>
      <w:r w:rsidR="00BA0AC8" w:rsidRPr="00947F49">
        <w:rPr>
          <w:lang w:val="lt-LT"/>
        </w:rPr>
        <w:t xml:space="preserve">] </w:t>
      </w:r>
      <w:r>
        <w:rPr>
          <w:lang w:val="lt-LT"/>
        </w:rPr>
        <w:t>yra įsipareigojusi įgyvendinti geros praktikos principus</w:t>
      </w:r>
      <w:r w:rsidR="00BA0AC8" w:rsidRPr="00947F49">
        <w:rPr>
          <w:lang w:val="lt-LT"/>
        </w:rPr>
        <w:t xml:space="preserve"> verti</w:t>
      </w:r>
      <w:r>
        <w:rPr>
          <w:lang w:val="lt-LT"/>
        </w:rPr>
        <w:t>k</w:t>
      </w:r>
      <w:r w:rsidR="00BA0AC8" w:rsidRPr="00947F49">
        <w:rPr>
          <w:lang w:val="lt-LT"/>
        </w:rPr>
        <w:t>al</w:t>
      </w:r>
      <w:r>
        <w:rPr>
          <w:lang w:val="lt-LT"/>
        </w:rPr>
        <w:t>iuose santykiuose maisto tiekimo grandinėje ir palaiko jų įgyvendinimo ir vykdymo sistemą</w:t>
      </w:r>
      <w:r w:rsidR="00BA0AC8" w:rsidRPr="00947F49">
        <w:rPr>
          <w:lang w:val="lt-LT"/>
        </w:rPr>
        <w:t xml:space="preserve">. </w:t>
      </w: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4E19F2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Šių principų paisymas sukuria gero verslo sąmonę</w:t>
      </w:r>
      <w:r w:rsidR="00124190">
        <w:rPr>
          <w:lang w:val="lt-LT"/>
        </w:rPr>
        <w:t>, o tiekimo grandinės iniciatyva suteikia mums galimybę įrodyti, kad mes labai rimtai vertiname jų taikymą</w:t>
      </w:r>
      <w:r w:rsidR="00BA0AC8" w:rsidRPr="00947F49">
        <w:rPr>
          <w:lang w:val="lt-LT"/>
        </w:rPr>
        <w:t xml:space="preserve">. </w:t>
      </w: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1C39C4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Žinau, kad sistema numato seriją įsipareigojimų, nurodytų šio protokolo priede</w:t>
      </w:r>
      <w:r w:rsidR="00BA0AC8" w:rsidRPr="00947F49">
        <w:rPr>
          <w:lang w:val="lt-LT"/>
        </w:rPr>
        <w:t>.</w:t>
      </w: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AD3721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Patvirtinu, kad per pagrįstą laikotarpį, ir pageidautina per</w:t>
      </w:r>
      <w:r w:rsidR="00DE1B58" w:rsidRPr="00947F49">
        <w:rPr>
          <w:lang w:val="lt-LT"/>
        </w:rPr>
        <w:t xml:space="preserve"> 6 </w:t>
      </w:r>
      <w:r>
        <w:rPr>
          <w:lang w:val="lt-LT"/>
        </w:rPr>
        <w:t>mėnesius nuo šio protokolo pasirašymo, aš imsiuosi priemonių, kurios yra reikalingos, norint laikytis principų ir sistemos, prieš toliau tęsiant oficialią registraciją</w:t>
      </w:r>
      <w:r w:rsidR="00DE1B58" w:rsidRPr="00947F49">
        <w:rPr>
          <w:lang w:val="lt-LT"/>
        </w:rPr>
        <w:t>.</w:t>
      </w: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A328D9" w:rsidRPr="00947F49" w:rsidRDefault="00A328D9" w:rsidP="00F00463">
      <w:pPr>
        <w:spacing w:after="0" w:line="240" w:lineRule="auto"/>
        <w:jc w:val="both"/>
        <w:rPr>
          <w:lang w:val="lt-LT"/>
        </w:rPr>
      </w:pPr>
    </w:p>
    <w:p w:rsidR="005C1A89" w:rsidRPr="00947F49" w:rsidRDefault="00BA0AC8" w:rsidP="00F00463">
      <w:pPr>
        <w:spacing w:after="0" w:line="240" w:lineRule="auto"/>
        <w:jc w:val="both"/>
        <w:rPr>
          <w:lang w:val="lt-LT"/>
        </w:rPr>
      </w:pPr>
      <w:r w:rsidRPr="00947F49">
        <w:rPr>
          <w:lang w:val="lt-LT"/>
        </w:rPr>
        <w:t>[</w:t>
      </w:r>
      <w:r w:rsidR="00AD3721">
        <w:rPr>
          <w:lang w:val="lt-LT"/>
        </w:rPr>
        <w:t>pasirašė</w:t>
      </w:r>
      <w:r w:rsidRPr="00947F49">
        <w:rPr>
          <w:lang w:val="lt-LT"/>
        </w:rPr>
        <w:t xml:space="preserve"> </w:t>
      </w:r>
      <w:r w:rsidR="00AD3721">
        <w:rPr>
          <w:lang w:val="lt-LT"/>
        </w:rPr>
        <w:t>vadovas</w:t>
      </w:r>
      <w:r w:rsidRPr="00947F49">
        <w:rPr>
          <w:lang w:val="lt-LT"/>
        </w:rPr>
        <w:t>(</w:t>
      </w:r>
      <w:r w:rsidR="00AD3721">
        <w:rPr>
          <w:lang w:val="lt-LT"/>
        </w:rPr>
        <w:t>-ai</w:t>
      </w:r>
      <w:r w:rsidRPr="00947F49">
        <w:rPr>
          <w:lang w:val="lt-LT"/>
        </w:rPr>
        <w:t>)</w:t>
      </w:r>
      <w:r w:rsidR="00AD3721">
        <w:rPr>
          <w:lang w:val="lt-LT"/>
        </w:rPr>
        <w:t>, turintis(-ys) įgaliojimus įpareigoti</w:t>
      </w:r>
      <w:r w:rsidRPr="00947F49">
        <w:rPr>
          <w:lang w:val="lt-LT"/>
        </w:rPr>
        <w:t xml:space="preserve"> </w:t>
      </w:r>
    </w:p>
    <w:p w:rsidR="00A328D9" w:rsidRPr="00947F49" w:rsidRDefault="00AD3721" w:rsidP="00F00463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visą įmonę ES, įskaitant visus filialus ES</w:t>
      </w:r>
      <w:r w:rsidR="00BA0AC8" w:rsidRPr="00947F49">
        <w:rPr>
          <w:lang w:val="lt-LT"/>
        </w:rPr>
        <w:t>]</w:t>
      </w:r>
    </w:p>
    <w:p w:rsidR="00F24421" w:rsidRPr="00947F49" w:rsidRDefault="00F24421">
      <w:pPr>
        <w:rPr>
          <w:b/>
          <w:lang w:val="lt-LT"/>
        </w:rPr>
      </w:pPr>
      <w:r w:rsidRPr="00947F49">
        <w:rPr>
          <w:b/>
          <w:lang w:val="lt-LT"/>
        </w:rPr>
        <w:br w:type="page"/>
      </w:r>
    </w:p>
    <w:p w:rsidR="00F24421" w:rsidRPr="00947F49" w:rsidRDefault="00F24421" w:rsidP="00F00463">
      <w:pPr>
        <w:jc w:val="both"/>
        <w:rPr>
          <w:b/>
          <w:u w:val="single"/>
          <w:lang w:val="lt-LT"/>
        </w:rPr>
      </w:pPr>
      <w:r w:rsidRPr="00947F49">
        <w:rPr>
          <w:b/>
          <w:u w:val="single"/>
          <w:lang w:val="lt-LT"/>
        </w:rPr>
        <w:lastRenderedPageBreak/>
        <w:t>Informa</w:t>
      </w:r>
      <w:r w:rsidR="00BB5466">
        <w:rPr>
          <w:b/>
          <w:u w:val="single"/>
          <w:lang w:val="lt-LT"/>
        </w:rPr>
        <w:t>cija apie</w:t>
      </w:r>
      <w:r w:rsidRPr="00947F49">
        <w:rPr>
          <w:b/>
          <w:u w:val="single"/>
          <w:lang w:val="lt-LT"/>
        </w:rPr>
        <w:t xml:space="preserve"> [</w:t>
      </w:r>
      <w:r w:rsidR="00BB5466">
        <w:rPr>
          <w:b/>
          <w:u w:val="single"/>
          <w:lang w:val="lt-LT"/>
        </w:rPr>
        <w:t>Įmonės pavadinimas</w:t>
      </w:r>
      <w:r w:rsidRPr="00947F49">
        <w:rPr>
          <w:b/>
          <w:u w:val="single"/>
          <w:lang w:val="lt-LT"/>
        </w:rPr>
        <w:t xml:space="preserve">] </w:t>
      </w:r>
    </w:p>
    <w:p w:rsidR="00AA0A3C" w:rsidRPr="00947F49" w:rsidRDefault="00AA0A3C" w:rsidP="00F00463">
      <w:pPr>
        <w:jc w:val="both"/>
        <w:rPr>
          <w:b/>
          <w:u w:val="single"/>
          <w:lang w:val="lt-LT"/>
        </w:rPr>
      </w:pPr>
    </w:p>
    <w:p w:rsidR="00F24421" w:rsidRPr="00947F49" w:rsidRDefault="00F24421" w:rsidP="00F00463">
      <w:pPr>
        <w:jc w:val="both"/>
        <w:rPr>
          <w:b/>
          <w:lang w:val="lt-LT"/>
        </w:rPr>
      </w:pPr>
      <w:r w:rsidRPr="00947F49">
        <w:rPr>
          <w:b/>
          <w:lang w:val="lt-LT"/>
        </w:rPr>
        <w:t xml:space="preserve"> [</w:t>
      </w:r>
      <w:r w:rsidR="00BB5466">
        <w:rPr>
          <w:b/>
          <w:lang w:val="lt-LT"/>
        </w:rPr>
        <w:t>Įmonės pavadinimas</w:t>
      </w:r>
      <w:r w:rsidRPr="00947F49">
        <w:rPr>
          <w:b/>
          <w:lang w:val="lt-LT"/>
        </w:rPr>
        <w:t xml:space="preserve">] </w:t>
      </w:r>
      <w:r w:rsidR="00BB5466">
        <w:rPr>
          <w:b/>
          <w:lang w:val="lt-LT"/>
        </w:rPr>
        <w:t>veikia šioje/ šiose šalyje(-yse)</w:t>
      </w:r>
      <w:r w:rsidRPr="00947F49">
        <w:rPr>
          <w:b/>
          <w:lang w:val="lt-LT"/>
        </w:rPr>
        <w:t>:</w:t>
      </w:r>
    </w:p>
    <w:p w:rsidR="00F24421" w:rsidRPr="00947F49" w:rsidRDefault="00F24421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  <w:sectPr w:rsidR="00F24421" w:rsidRPr="00947F49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9" o:title=""/>
          </v:shape>
          <w:control r:id="rId10" w:name="DefaultOcxName110" w:shapeid="_x0000_i1026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Austri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28" type="#_x0000_t75" style="width:20.25pt;height:18pt" o:ole="">
            <v:imagedata r:id="rId9" o:title=""/>
          </v:shape>
          <w:control r:id="rId11" w:name="DefaultOcxName1" w:shapeid="_x0000_i1028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Belgi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30" type="#_x0000_t75" style="width:20.25pt;height:18pt" o:ole="">
            <v:imagedata r:id="rId9" o:title=""/>
          </v:shape>
          <w:control r:id="rId12" w:name="DefaultOcxName2" w:shapeid="_x0000_i1030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Bulgari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32" type="#_x0000_t75" style="width:20.25pt;height:18pt" o:ole="">
            <v:imagedata r:id="rId9" o:title=""/>
          </v:shape>
          <w:control r:id="rId13" w:name="DefaultOcxName3" w:shapeid="_x0000_i1032"/>
        </w:objec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 K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roati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34" type="#_x0000_t75" style="width:20.25pt;height:18pt" o:ole="">
            <v:imagedata r:id="rId9" o:title=""/>
          </v:shape>
          <w:control r:id="rId14" w:name="DefaultOcxName4" w:shapeid="_x0000_i1034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Kipras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36" type="#_x0000_t75" style="width:20.25pt;height:18pt" o:ole="">
            <v:imagedata r:id="rId9" o:title=""/>
          </v:shape>
          <w:control r:id="rId15" w:name="DefaultOcxName5" w:shapeid="_x0000_i1036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Čekijos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 xml:space="preserve"> </w:t>
      </w:r>
      <w:smartTag w:uri="urn:schemas-tilde-lv/tildestengine" w:element="firmas">
        <w:r w:rsidR="00F24421" w:rsidRPr="00947F49">
          <w:rPr>
            <w:rFonts w:ascii="Arial" w:hAnsi="Arial" w:cs="Arial"/>
            <w:color w:val="333333"/>
            <w:sz w:val="20"/>
            <w:szCs w:val="20"/>
            <w:lang w:val="lt-LT"/>
          </w:rPr>
          <w:t>Re</w:t>
        </w:r>
        <w:r w:rsidR="00BB5466">
          <w:rPr>
            <w:rFonts w:ascii="Arial" w:hAnsi="Arial" w:cs="Arial"/>
            <w:color w:val="333333"/>
            <w:sz w:val="20"/>
            <w:szCs w:val="20"/>
            <w:lang w:val="lt-LT"/>
          </w:rPr>
          <w:t>s</w:t>
        </w:r>
        <w:r w:rsidR="00F24421" w:rsidRPr="00947F49">
          <w:rPr>
            <w:rFonts w:ascii="Arial" w:hAnsi="Arial" w:cs="Arial"/>
            <w:color w:val="333333"/>
            <w:sz w:val="20"/>
            <w:szCs w:val="20"/>
            <w:lang w:val="lt-LT"/>
          </w:rPr>
          <w:t>publi</w:t>
        </w:r>
        <w:r w:rsidR="00BB5466">
          <w:rPr>
            <w:rFonts w:ascii="Arial" w:hAnsi="Arial" w:cs="Arial"/>
            <w:color w:val="333333"/>
            <w:sz w:val="20"/>
            <w:szCs w:val="20"/>
            <w:lang w:val="lt-LT"/>
          </w:rPr>
          <w:t>ka</w:t>
        </w:r>
      </w:smartTag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38" type="#_x0000_t75" style="width:20.25pt;height:18pt" o:ole="">
            <v:imagedata r:id="rId9" o:title=""/>
          </v:shape>
          <w:control r:id="rId16" w:name="DefaultOcxName6" w:shapeid="_x0000_i1038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D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anija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lastRenderedPageBreak/>
        <w:object w:dxaOrig="225" w:dyaOrig="225">
          <v:shape id="_x0000_i1040" type="#_x0000_t75" style="width:20.25pt;height:18pt" o:ole="">
            <v:imagedata r:id="rId9" o:title=""/>
          </v:shape>
          <w:control r:id="rId17" w:name="DefaultOcxName7" w:shapeid="_x0000_i1040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Est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ij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42" type="#_x0000_t75" style="width:20.25pt;height:18pt" o:ole="">
            <v:imagedata r:id="rId9" o:title=""/>
          </v:shape>
          <w:control r:id="rId18" w:name="DefaultOcxName8" w:shapeid="_x0000_i1042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Suomija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44" type="#_x0000_t75" style="width:20.25pt;height:18pt" o:ole="">
            <v:imagedata r:id="rId9" o:title=""/>
          </v:shape>
          <w:control r:id="rId19" w:name="DefaultOcxName9" w:shapeid="_x0000_i1044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Prancūzija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46" type="#_x0000_t75" style="width:20.25pt;height:18pt" o:ole="">
            <v:imagedata r:id="rId9" o:title=""/>
          </v:shape>
          <w:control r:id="rId20" w:name="DefaultOcxName10" w:shapeid="_x0000_i1046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Vokietija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48" type="#_x0000_t75" style="width:20.25pt;height:18pt" o:ole="">
            <v:imagedata r:id="rId9" o:title=""/>
          </v:shape>
          <w:control r:id="rId21" w:name="DefaultOcxName11" w:shapeid="_x0000_i1048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Gr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aikija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50" type="#_x0000_t75" style="width:20.25pt;height:18pt" o:ole="">
            <v:imagedata r:id="rId9" o:title=""/>
          </v:shape>
          <w:control r:id="rId22" w:name="DefaultOcxName12" w:shapeid="_x0000_i1050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Vengrija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52" type="#_x0000_t75" style="width:20.25pt;height:18pt" o:ole="">
            <v:imagedata r:id="rId9" o:title=""/>
          </v:shape>
          <w:control r:id="rId23" w:name="DefaultOcxName13" w:shapeid="_x0000_i1052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Airija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54" type="#_x0000_t75" style="width:20.25pt;height:18pt" o:ole="">
            <v:imagedata r:id="rId9" o:title=""/>
          </v:shape>
          <w:control r:id="rId24" w:name="DefaultOcxName14" w:shapeid="_x0000_i1054"/>
        </w:objec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 Italija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lastRenderedPageBreak/>
        <w:object w:dxaOrig="225" w:dyaOrig="225">
          <v:shape id="_x0000_i1056" type="#_x0000_t75" style="width:20.25pt;height:18pt" o:ole="">
            <v:imagedata r:id="rId9" o:title=""/>
          </v:shape>
          <w:control r:id="rId25" w:name="DefaultOcxName15" w:shapeid="_x0000_i1056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Latvi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58" type="#_x0000_t75" style="width:20.25pt;height:18pt" o:ole="">
            <v:imagedata r:id="rId9" o:title=""/>
          </v:shape>
          <w:control r:id="rId26" w:name="DefaultOcxName16" w:shapeid="_x0000_i1058"/>
        </w:objec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 Lietuva</w:t>
      </w:r>
    </w:p>
    <w:p w:rsidR="00F24421" w:rsidRPr="00947F49" w:rsidRDefault="00DC250E" w:rsidP="00BB5466">
      <w:pPr>
        <w:spacing w:after="96" w:line="339" w:lineRule="atLeast"/>
        <w:ind w:right="-256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60" type="#_x0000_t75" style="width:20.25pt;height:18pt" o:ole="">
            <v:imagedata r:id="rId9" o:title=""/>
          </v:shape>
          <w:control r:id="rId27" w:name="DefaultOcxName17" w:shapeid="_x0000_i1060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L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iuksemburgas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62" type="#_x0000_t75" style="width:20.25pt;height:18pt" o:ole="">
            <v:imagedata r:id="rId9" o:title=""/>
          </v:shape>
          <w:control r:id="rId28" w:name="DefaultOcxName18" w:shapeid="_x0000_i1062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Malta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64" type="#_x0000_t75" style="width:20.25pt;height:18pt" o:ole="">
            <v:imagedata r:id="rId9" o:title=""/>
          </v:shape>
          <w:control r:id="rId29" w:name="DefaultOcxName19" w:shapeid="_x0000_i1064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N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yderlandai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66" type="#_x0000_t75" style="width:20.25pt;height:18pt" o:ole="">
            <v:imagedata r:id="rId9" o:title=""/>
          </v:shape>
          <w:control r:id="rId30" w:name="DefaultOcxName20" w:shapeid="_x0000_i1066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Lenkija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68" type="#_x0000_t75" style="width:20.25pt;height:18pt" o:ole="">
            <v:imagedata r:id="rId9" o:title=""/>
          </v:shape>
          <w:control r:id="rId31" w:name="DefaultOcxName21" w:shapeid="_x0000_i1068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Portugal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70" type="#_x0000_t75" style="width:20.25pt;height:18pt" o:ole="">
            <v:imagedata r:id="rId9" o:title=""/>
          </v:shape>
          <w:control r:id="rId32" w:name="DefaultOcxName22" w:shapeid="_x0000_i1070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R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u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m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unija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lastRenderedPageBreak/>
        <w:object w:dxaOrig="225" w:dyaOrig="225">
          <v:shape id="_x0000_i1072" type="#_x0000_t75" style="width:20.25pt;height:18pt" o:ole="">
            <v:imagedata r:id="rId9" o:title=""/>
          </v:shape>
          <w:control r:id="rId33" w:name="DefaultOcxName23" w:shapeid="_x0000_i1072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Slovaki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74" type="#_x0000_t75" style="width:20.25pt;height:18pt" o:ole="">
            <v:imagedata r:id="rId9" o:title=""/>
          </v:shape>
          <w:control r:id="rId34" w:name="DefaultOcxName24" w:shapeid="_x0000_i1074"/>
        </w:objec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 Slovė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ni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76" type="#_x0000_t75" style="width:20.25pt;height:18pt" o:ole="">
            <v:imagedata r:id="rId9" o:title=""/>
          </v:shape>
          <w:control r:id="rId35" w:name="DefaultOcxName25" w:shapeid="_x0000_i1076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Ispanija</w:t>
      </w:r>
    </w:p>
    <w:p w:rsidR="00F24421" w:rsidRPr="00947F49" w:rsidRDefault="00DC250E" w:rsidP="00F24421">
      <w:pPr>
        <w:spacing w:after="96" w:line="339" w:lineRule="atLeast"/>
        <w:textAlignment w:val="baseline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78" type="#_x0000_t75" style="width:20.25pt;height:18pt" o:ole="">
            <v:imagedata r:id="rId9" o:title=""/>
          </v:shape>
          <w:control r:id="rId36" w:name="DefaultOcxName26" w:shapeid="_x0000_i1078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Švedija</w:t>
      </w:r>
    </w:p>
    <w:p w:rsidR="00F24421" w:rsidRPr="00947F49" w:rsidRDefault="00DC250E" w:rsidP="00BB5466">
      <w:pPr>
        <w:spacing w:line="339" w:lineRule="atLeast"/>
        <w:textAlignment w:val="baseline"/>
        <w:rPr>
          <w:b/>
          <w:u w:val="single"/>
          <w:lang w:val="lt-LT"/>
        </w:rPr>
        <w:sectPr w:rsidR="00F24421" w:rsidRPr="00947F49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80" type="#_x0000_t75" style="width:20.25pt;height:18pt" o:ole="">
            <v:imagedata r:id="rId9" o:title=""/>
          </v:shape>
          <w:control r:id="rId37" w:name="DefaultOcxName27" w:shapeid="_x0000_i1080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BB5466">
        <w:rPr>
          <w:rFonts w:ascii="Arial" w:hAnsi="Arial" w:cs="Arial"/>
          <w:color w:val="333333"/>
          <w:sz w:val="20"/>
          <w:szCs w:val="20"/>
          <w:lang w:val="lt-LT"/>
        </w:rPr>
        <w:t>Jungtinė Karalystė</w:t>
      </w:r>
    </w:p>
    <w:p w:rsidR="00F24421" w:rsidRPr="00947F49" w:rsidRDefault="00F24421" w:rsidP="00F00463">
      <w:pPr>
        <w:jc w:val="both"/>
        <w:rPr>
          <w:b/>
          <w:u w:val="single"/>
          <w:lang w:val="lt-LT"/>
        </w:rPr>
      </w:pPr>
    </w:p>
    <w:p w:rsidR="00F24421" w:rsidRPr="00947F49" w:rsidRDefault="00F24421" w:rsidP="00F00463">
      <w:pPr>
        <w:jc w:val="both"/>
        <w:rPr>
          <w:b/>
          <w:u w:val="single"/>
          <w:lang w:val="lt-LT"/>
        </w:rPr>
      </w:pPr>
    </w:p>
    <w:p w:rsidR="00F24421" w:rsidRPr="00947F49" w:rsidRDefault="00BA1B30" w:rsidP="00F00463">
      <w:pPr>
        <w:jc w:val="both"/>
        <w:rPr>
          <w:b/>
          <w:lang w:val="lt-LT"/>
        </w:rPr>
      </w:pPr>
      <w:r w:rsidRPr="00947F49">
        <w:rPr>
          <w:b/>
          <w:lang w:val="lt-LT"/>
        </w:rPr>
        <w:t>[</w:t>
      </w:r>
      <w:r>
        <w:rPr>
          <w:b/>
          <w:lang w:val="lt-LT"/>
        </w:rPr>
        <w:t>Įmonės pavadinimas</w:t>
      </w:r>
      <w:r w:rsidRPr="00947F49">
        <w:rPr>
          <w:b/>
          <w:lang w:val="lt-LT"/>
        </w:rPr>
        <w:t xml:space="preserve">] </w:t>
      </w:r>
      <w:r w:rsidR="00AD3721">
        <w:rPr>
          <w:b/>
          <w:lang w:val="lt-LT"/>
        </w:rPr>
        <w:t>daugiaus</w:t>
      </w:r>
      <w:r w:rsidR="00CA27C5">
        <w:rPr>
          <w:b/>
          <w:lang w:val="lt-LT"/>
        </w:rPr>
        <w:t>ia</w:t>
      </w:r>
      <w:r w:rsidR="00AD3721">
        <w:rPr>
          <w:b/>
          <w:lang w:val="lt-LT"/>
        </w:rPr>
        <w:t>i veikia</w:t>
      </w:r>
      <w:r w:rsidR="00F24421" w:rsidRPr="00947F49">
        <w:rPr>
          <w:b/>
          <w:lang w:val="lt-LT"/>
        </w:rPr>
        <w:t xml:space="preserve"> </w:t>
      </w:r>
      <w:r w:rsidR="00AD3721">
        <w:rPr>
          <w:b/>
          <w:lang w:val="lt-LT"/>
        </w:rPr>
        <w:t>šiame sektoriuje</w:t>
      </w:r>
      <w:r w:rsidR="00F24421" w:rsidRPr="00947F49">
        <w:rPr>
          <w:i/>
          <w:lang w:val="lt-LT"/>
        </w:rPr>
        <w:t>:</w:t>
      </w:r>
      <w:r w:rsidR="00D12AAB" w:rsidRPr="00947F49">
        <w:rPr>
          <w:i/>
          <w:lang w:val="lt-LT"/>
        </w:rPr>
        <w:t xml:space="preserve"> (</w:t>
      </w:r>
      <w:r w:rsidR="00AD3721">
        <w:rPr>
          <w:i/>
          <w:lang w:val="lt-LT"/>
        </w:rPr>
        <w:t>pažymėkite langelį</w:t>
      </w:r>
      <w:r w:rsidR="00D12AAB" w:rsidRPr="00947F49">
        <w:rPr>
          <w:i/>
          <w:lang w:val="lt-LT"/>
        </w:rPr>
        <w:t>)</w:t>
      </w:r>
    </w:p>
    <w:p w:rsidR="00F24421" w:rsidRPr="00947F49" w:rsidRDefault="00DC250E" w:rsidP="00F24421">
      <w:pPr>
        <w:spacing w:after="0" w:line="240" w:lineRule="auto"/>
        <w:ind w:right="15"/>
        <w:textAlignment w:val="baseline"/>
        <w:outlineLvl w:val="2"/>
        <w:rPr>
          <w:rFonts w:ascii="Arial" w:hAnsi="Arial" w:cs="Arial"/>
          <w:color w:val="333333"/>
          <w:sz w:val="20"/>
          <w:szCs w:val="20"/>
          <w:lang w:val="lt-LT"/>
        </w:rPr>
      </w:pP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82" type="#_x0000_t75" style="width:20.25pt;height:18pt" o:ole="">
            <v:imagedata r:id="rId38" o:title=""/>
          </v:shape>
          <w:control r:id="rId39" w:name="DefaultOcxName441" w:shapeid="_x0000_i1082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F34190">
        <w:rPr>
          <w:rFonts w:ascii="Arial" w:hAnsi="Arial" w:cs="Arial"/>
          <w:color w:val="333333"/>
          <w:sz w:val="20"/>
          <w:szCs w:val="20"/>
          <w:lang w:val="lt-LT"/>
        </w:rPr>
        <w:t>Žemės ūkis</w:t>
      </w: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84" type="#_x0000_t75" style="width:20.25pt;height:18pt" o:ole="">
            <v:imagedata r:id="rId40" o:title=""/>
          </v:shape>
          <w:control r:id="rId41" w:name="DefaultOcxName443" w:shapeid="_x0000_i1084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F34190">
        <w:rPr>
          <w:rFonts w:ascii="Arial" w:hAnsi="Arial" w:cs="Arial"/>
          <w:color w:val="333333"/>
          <w:sz w:val="20"/>
          <w:szCs w:val="20"/>
          <w:lang w:val="lt-LT"/>
        </w:rPr>
        <w:t>Didmeninė prekyba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 xml:space="preserve">         </w:t>
      </w: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86" type="#_x0000_t75" style="width:20.25pt;height:18pt" o:ole="">
            <v:imagedata r:id="rId40" o:title=""/>
          </v:shape>
          <w:control r:id="rId42" w:name="DefaultOcxName444" w:shapeid="_x0000_i1086"/>
        </w:object>
      </w:r>
      <w:r w:rsidR="00F34190">
        <w:rPr>
          <w:rFonts w:ascii="Arial" w:hAnsi="Arial" w:cs="Arial"/>
          <w:color w:val="333333"/>
          <w:sz w:val="20"/>
          <w:szCs w:val="20"/>
          <w:lang w:val="lt-LT"/>
        </w:rPr>
        <w:t>Gamyba</w: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 xml:space="preserve">      </w:t>
      </w:r>
      <w:r w:rsidRPr="00947F49">
        <w:rPr>
          <w:rFonts w:ascii="Arial" w:hAnsi="Arial" w:cs="Arial"/>
          <w:color w:val="333333"/>
          <w:sz w:val="20"/>
          <w:szCs w:val="20"/>
          <w:lang w:val="lt-LT"/>
        </w:rPr>
        <w:object w:dxaOrig="225" w:dyaOrig="225">
          <v:shape id="_x0000_i1088" type="#_x0000_t75" style="width:20.25pt;height:18pt" o:ole="">
            <v:imagedata r:id="rId40" o:title=""/>
          </v:shape>
          <w:control r:id="rId43" w:name="DefaultOcxName445" w:shapeid="_x0000_i1088"/>
        </w:object>
      </w:r>
      <w:r w:rsidR="00F24421" w:rsidRPr="00947F49">
        <w:rPr>
          <w:rFonts w:ascii="Arial" w:hAnsi="Arial" w:cs="Arial"/>
          <w:color w:val="333333"/>
          <w:sz w:val="20"/>
          <w:szCs w:val="20"/>
          <w:lang w:val="lt-LT"/>
        </w:rPr>
        <w:t> </w:t>
      </w:r>
      <w:r w:rsidR="00F34190">
        <w:rPr>
          <w:rFonts w:ascii="Arial" w:hAnsi="Arial" w:cs="Arial"/>
          <w:color w:val="333333"/>
          <w:sz w:val="20"/>
          <w:szCs w:val="20"/>
          <w:lang w:val="lt-LT"/>
        </w:rPr>
        <w:t>Mažmeninė prekyba</w:t>
      </w:r>
    </w:p>
    <w:p w:rsidR="00F24421" w:rsidRPr="00947F49" w:rsidRDefault="00F24421" w:rsidP="00F00463">
      <w:pPr>
        <w:jc w:val="both"/>
        <w:rPr>
          <w:b/>
          <w:lang w:val="lt-LT"/>
        </w:rPr>
      </w:pPr>
    </w:p>
    <w:p w:rsidR="00F24421" w:rsidRPr="00947F49" w:rsidRDefault="00F24421" w:rsidP="00F00463">
      <w:pPr>
        <w:jc w:val="both"/>
        <w:rPr>
          <w:b/>
          <w:lang w:val="lt-LT"/>
        </w:rPr>
      </w:pPr>
    </w:p>
    <w:p w:rsidR="00F24421" w:rsidRPr="00947F49" w:rsidRDefault="00BA1B30" w:rsidP="00F00463">
      <w:pPr>
        <w:jc w:val="both"/>
        <w:rPr>
          <w:b/>
          <w:lang w:val="lt-LT"/>
        </w:rPr>
      </w:pPr>
      <w:r w:rsidRPr="00947F49">
        <w:rPr>
          <w:b/>
          <w:lang w:val="lt-LT"/>
        </w:rPr>
        <w:t>[</w:t>
      </w:r>
      <w:r>
        <w:rPr>
          <w:b/>
          <w:lang w:val="lt-LT"/>
        </w:rPr>
        <w:t>Įmonės pavadinimas</w:t>
      </w:r>
      <w:r w:rsidRPr="00947F49">
        <w:rPr>
          <w:b/>
          <w:lang w:val="lt-LT"/>
        </w:rPr>
        <w:t xml:space="preserve">] </w:t>
      </w:r>
      <w:r w:rsidR="00F34190">
        <w:rPr>
          <w:b/>
          <w:lang w:val="lt-LT"/>
        </w:rPr>
        <w:t>yra maža ir vidutinė įmonė</w:t>
      </w:r>
      <w:r w:rsidR="00F24421" w:rsidRPr="00947F49">
        <w:rPr>
          <w:rStyle w:val="FootnoteReference"/>
          <w:b/>
          <w:lang w:val="lt-LT"/>
        </w:rPr>
        <w:footnoteReference w:id="1"/>
      </w:r>
      <w:r w:rsidR="00D12AAB" w:rsidRPr="00947F49">
        <w:rPr>
          <w:i/>
          <w:lang w:val="lt-LT"/>
        </w:rPr>
        <w:t>(</w:t>
      </w:r>
      <w:r w:rsidR="00F34190">
        <w:rPr>
          <w:i/>
          <w:lang w:val="lt-LT"/>
        </w:rPr>
        <w:t>pasirinkite</w:t>
      </w:r>
      <w:r w:rsidR="00D12AAB" w:rsidRPr="00947F49">
        <w:rPr>
          <w:i/>
          <w:lang w:val="lt-LT"/>
        </w:rPr>
        <w:t xml:space="preserve"> </w:t>
      </w:r>
      <w:r w:rsidR="00F34190">
        <w:rPr>
          <w:i/>
          <w:lang w:val="lt-LT"/>
        </w:rPr>
        <w:t>Taip arba Ne</w:t>
      </w:r>
      <w:r w:rsidR="00D12AAB" w:rsidRPr="00947F49">
        <w:rPr>
          <w:i/>
          <w:lang w:val="lt-LT"/>
        </w:rPr>
        <w:t>)</w:t>
      </w:r>
    </w:p>
    <w:p w:rsidR="00661631" w:rsidRPr="00947F49" w:rsidRDefault="00F34190" w:rsidP="00661631">
      <w:pPr>
        <w:jc w:val="both"/>
        <w:rPr>
          <w:lang w:val="lt-LT"/>
        </w:rPr>
      </w:pPr>
      <w:r>
        <w:rPr>
          <w:lang w:val="lt-LT"/>
        </w:rPr>
        <w:t>Taip</w:t>
      </w:r>
    </w:p>
    <w:p w:rsidR="00A328D9" w:rsidRPr="00947F49" w:rsidRDefault="00BA0AC8" w:rsidP="00F00463">
      <w:pPr>
        <w:jc w:val="both"/>
        <w:rPr>
          <w:b/>
          <w:lang w:val="lt-LT"/>
        </w:rPr>
      </w:pPr>
      <w:r w:rsidRPr="00947F49">
        <w:rPr>
          <w:b/>
          <w:lang w:val="lt-LT"/>
        </w:rPr>
        <w:br w:type="page"/>
      </w:r>
    </w:p>
    <w:p w:rsidR="00A328D9" w:rsidRPr="00947F49" w:rsidRDefault="00F34190" w:rsidP="00F00463">
      <w:pPr>
        <w:jc w:val="both"/>
        <w:rPr>
          <w:b/>
          <w:u w:val="single"/>
          <w:lang w:val="lt-LT"/>
        </w:rPr>
      </w:pPr>
      <w:r>
        <w:rPr>
          <w:b/>
          <w:u w:val="single"/>
          <w:lang w:val="lt-LT"/>
        </w:rPr>
        <w:lastRenderedPageBreak/>
        <w:t>Priedas</w:t>
      </w:r>
    </w:p>
    <w:p w:rsidR="00EB5727" w:rsidRPr="00947F49" w:rsidRDefault="00F34190" w:rsidP="00F00463">
      <w:pPr>
        <w:jc w:val="both"/>
        <w:rPr>
          <w:b/>
          <w:lang w:val="lt-LT"/>
        </w:rPr>
      </w:pPr>
      <w:r>
        <w:rPr>
          <w:b/>
          <w:lang w:val="lt-LT"/>
        </w:rPr>
        <w:t xml:space="preserve">Geros praktikos principų įgyvendinimo sistema </w:t>
      </w:r>
    </w:p>
    <w:p w:rsidR="00EB5727" w:rsidRPr="00947F49" w:rsidRDefault="00F34190" w:rsidP="00F00463">
      <w:pPr>
        <w:jc w:val="both"/>
        <w:rPr>
          <w:b/>
          <w:lang w:val="lt-LT"/>
        </w:rPr>
      </w:pPr>
      <w:r>
        <w:rPr>
          <w:b/>
          <w:lang w:val="lt-LT"/>
        </w:rPr>
        <w:t>Įmonės įsipareigojimai ir veiksmai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00463" w:rsidRPr="00947F49">
        <w:tc>
          <w:tcPr>
            <w:tcW w:w="9242" w:type="dxa"/>
          </w:tcPr>
          <w:p w:rsidR="00F00463" w:rsidRPr="00947F49" w:rsidRDefault="00F34190" w:rsidP="00157E5A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Trumpai</w:t>
            </w:r>
            <w:r w:rsidR="00F00463" w:rsidRPr="00947F49">
              <w:rPr>
                <w:b/>
                <w:lang w:val="lt-LT"/>
              </w:rPr>
              <w:t>:</w:t>
            </w:r>
          </w:p>
          <w:p w:rsidR="00F00463" w:rsidRPr="00947F49" w:rsidRDefault="00073FE4" w:rsidP="00157E5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Įmonės gali nuspręsti, ar pasirašyti dėl sistemos</w:t>
            </w:r>
          </w:p>
          <w:p w:rsidR="00F00463" w:rsidRPr="00947F49" w:rsidRDefault="00073FE4" w:rsidP="00157E5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Jei jos nusprendžia pasirašyti, jos sutinka</w:t>
            </w:r>
            <w:r w:rsidR="00F00463" w:rsidRPr="00947F49">
              <w:rPr>
                <w:lang w:val="lt-LT"/>
              </w:rPr>
              <w:t>:</w:t>
            </w:r>
          </w:p>
          <w:p w:rsidR="00F00463" w:rsidRPr="00947F49" w:rsidRDefault="00073FE4" w:rsidP="00157E5A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Laikytis geros praktikos principų tuo laikotarpiu, kol tęsis</w:t>
            </w:r>
            <w:r w:rsidR="00F00463" w:rsidRPr="00947F49">
              <w:rPr>
                <w:lang w:val="lt-LT"/>
              </w:rPr>
              <w:t xml:space="preserve"> </w:t>
            </w:r>
            <w:r w:rsidR="000671A4" w:rsidRPr="00947F49">
              <w:rPr>
                <w:lang w:val="lt-LT"/>
              </w:rPr>
              <w:t>verti</w:t>
            </w:r>
            <w:r w:rsidR="000671A4">
              <w:rPr>
                <w:lang w:val="lt-LT"/>
              </w:rPr>
              <w:t>k</w:t>
            </w:r>
            <w:r w:rsidR="000671A4" w:rsidRPr="00947F49">
              <w:rPr>
                <w:lang w:val="lt-LT"/>
              </w:rPr>
              <w:t>al</w:t>
            </w:r>
            <w:r w:rsidR="000671A4">
              <w:rPr>
                <w:lang w:val="lt-LT"/>
              </w:rPr>
              <w:t xml:space="preserve">ūs santykiai maisto tiekimo grandinėje </w:t>
            </w:r>
          </w:p>
          <w:p w:rsidR="00F00463" w:rsidRPr="00947F49" w:rsidRDefault="00A12FF1" w:rsidP="00157E5A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Sutikti spręsti bet kokius ginčus, susijusius su šių principų taikymu, </w:t>
            </w:r>
            <w:r w:rsidR="00251B99">
              <w:rPr>
                <w:lang w:val="lt-LT"/>
              </w:rPr>
              <w:t>taikant bet kokią ginčų sprendimo variantų grupę</w:t>
            </w:r>
            <w:r w:rsidR="00F00463" w:rsidRPr="00947F49">
              <w:rPr>
                <w:lang w:val="lt-LT"/>
              </w:rPr>
              <w:t xml:space="preserve"> </w:t>
            </w:r>
          </w:p>
          <w:p w:rsidR="00F00463" w:rsidRPr="00947F49" w:rsidRDefault="00EB1D1B" w:rsidP="00157E5A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Sutikti taikyti visas kitas privalomas sistemos ypatybes</w:t>
            </w:r>
          </w:p>
          <w:p w:rsidR="00F00463" w:rsidRPr="00947F49" w:rsidRDefault="00EB1D1B" w:rsidP="00157E5A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Regist</w:t>
            </w:r>
            <w:r w:rsidR="00F00463" w:rsidRPr="00947F49">
              <w:rPr>
                <w:lang w:val="lt-LT"/>
              </w:rPr>
              <w:t>r</w:t>
            </w:r>
            <w:r>
              <w:rPr>
                <w:lang w:val="lt-LT"/>
              </w:rPr>
              <w:t>uoti savo dalyvavimą tam skirt</w:t>
            </w:r>
            <w:r w:rsidR="00CA27C5">
              <w:rPr>
                <w:lang w:val="lt-LT"/>
              </w:rPr>
              <w:t>oj</w:t>
            </w:r>
            <w:r>
              <w:rPr>
                <w:lang w:val="lt-LT"/>
              </w:rPr>
              <w:t>e viešai prieinamoje interneto svetainėje</w:t>
            </w:r>
            <w:r w:rsidR="00F00463" w:rsidRPr="00947F49">
              <w:rPr>
                <w:lang w:val="lt-LT"/>
              </w:rPr>
              <w:t xml:space="preserve"> </w:t>
            </w:r>
          </w:p>
          <w:p w:rsidR="00F00463" w:rsidRPr="00947F49" w:rsidRDefault="00F00463" w:rsidP="00157E5A">
            <w:pPr>
              <w:spacing w:after="0" w:line="240" w:lineRule="auto"/>
              <w:jc w:val="both"/>
              <w:rPr>
                <w:b/>
                <w:lang w:val="lt-LT"/>
              </w:rPr>
            </w:pPr>
          </w:p>
        </w:tc>
      </w:tr>
    </w:tbl>
    <w:p w:rsidR="00F00463" w:rsidRPr="00947F49" w:rsidRDefault="00F00463" w:rsidP="00F00463">
      <w:pPr>
        <w:jc w:val="both"/>
        <w:rPr>
          <w:b/>
          <w:lang w:val="lt-LT"/>
        </w:rPr>
      </w:pPr>
    </w:p>
    <w:p w:rsidR="006F41AE" w:rsidRPr="00947F49" w:rsidRDefault="00EB1D1B" w:rsidP="00F00463">
      <w:pPr>
        <w:jc w:val="both"/>
        <w:rPr>
          <w:b/>
          <w:lang w:val="lt-LT"/>
        </w:rPr>
      </w:pPr>
      <w:r>
        <w:rPr>
          <w:b/>
          <w:lang w:val="lt-LT"/>
        </w:rPr>
        <w:t>Privalomos ypatybės</w:t>
      </w:r>
    </w:p>
    <w:p w:rsidR="006F41AE" w:rsidRPr="00947F49" w:rsidRDefault="00EB1D1B" w:rsidP="00F00463">
      <w:pPr>
        <w:jc w:val="both"/>
        <w:rPr>
          <w:u w:val="single"/>
          <w:lang w:val="lt-LT"/>
        </w:rPr>
      </w:pPr>
      <w:r>
        <w:rPr>
          <w:u w:val="single"/>
          <w:lang w:val="lt-LT"/>
        </w:rPr>
        <w:t xml:space="preserve">Prieš </w:t>
      </w:r>
      <w:r w:rsidR="00F77EEB" w:rsidRPr="00947F49">
        <w:rPr>
          <w:u w:val="single"/>
          <w:lang w:val="lt-LT"/>
        </w:rPr>
        <w:t>registra</w:t>
      </w:r>
      <w:r>
        <w:rPr>
          <w:u w:val="single"/>
          <w:lang w:val="lt-LT"/>
        </w:rPr>
        <w:t>ciją</w:t>
      </w:r>
    </w:p>
    <w:p w:rsidR="00CC4B7F" w:rsidRPr="00947F49" w:rsidRDefault="00EB1D1B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Užtikrinti aukščiausios vadovybės paramą registracijai</w:t>
      </w:r>
    </w:p>
    <w:p w:rsidR="00F77EEB" w:rsidRPr="00947F49" w:rsidRDefault="00EB1D1B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Atlikti įsivertinimą, peržiūrint vidaus tvarką, kad būtų užtikrintas tinkamas principų laikymasis, įskaitant</w:t>
      </w:r>
      <w:r w:rsidR="00BA0AC8" w:rsidRPr="00947F49">
        <w:rPr>
          <w:lang w:val="lt-LT"/>
        </w:rPr>
        <w:t xml:space="preserve"> (</w:t>
      </w:r>
      <w:r>
        <w:rPr>
          <w:lang w:val="lt-LT"/>
        </w:rPr>
        <w:t>jei reikalinga</w:t>
      </w:r>
      <w:r w:rsidR="00BA0AC8" w:rsidRPr="00947F49">
        <w:rPr>
          <w:lang w:val="lt-LT"/>
        </w:rPr>
        <w:t>):</w:t>
      </w:r>
    </w:p>
    <w:p w:rsidR="00F77EEB" w:rsidRPr="00947F49" w:rsidRDefault="00EB1D1B" w:rsidP="00F00463">
      <w:pPr>
        <w:pStyle w:val="Sraopastraipa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Mokymų parengimą</w:t>
      </w:r>
      <w:r w:rsidR="00BA0AC8" w:rsidRPr="00947F49">
        <w:rPr>
          <w:lang w:val="lt-LT"/>
        </w:rPr>
        <w:t>/</w:t>
      </w:r>
      <w:r>
        <w:rPr>
          <w:lang w:val="lt-LT"/>
        </w:rPr>
        <w:t xml:space="preserve"> </w:t>
      </w:r>
      <w:r w:rsidR="00BA0AC8" w:rsidRPr="00947F49">
        <w:rPr>
          <w:lang w:val="lt-LT"/>
        </w:rPr>
        <w:t>adapt</w:t>
      </w:r>
      <w:r>
        <w:rPr>
          <w:lang w:val="lt-LT"/>
        </w:rPr>
        <w:t>avimą, siekiant užtikrinti principų laikymąsi</w:t>
      </w:r>
      <w:r w:rsidR="00BA0AC8" w:rsidRPr="00947F49">
        <w:rPr>
          <w:lang w:val="lt-LT"/>
        </w:rPr>
        <w:t xml:space="preserve">. </w:t>
      </w:r>
      <w:r w:rsidR="00605B0E">
        <w:rPr>
          <w:lang w:val="lt-LT"/>
        </w:rPr>
        <w:t>Mokymai turi vykti, bet jų nebūtina baigti iki to laiko, kai įvyksta registracija</w:t>
      </w:r>
      <w:r w:rsidR="00BA0AC8" w:rsidRPr="00947F49">
        <w:rPr>
          <w:lang w:val="lt-LT"/>
        </w:rPr>
        <w:t>.</w:t>
      </w:r>
    </w:p>
    <w:p w:rsidR="00F77EEB" w:rsidRPr="00947F49" w:rsidRDefault="00605B0E" w:rsidP="00F00463">
      <w:pPr>
        <w:pStyle w:val="Sraopastraipa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Gebėjimo dalyvauti visuose ginčų sprendimo variantuose užtikrinimą</w:t>
      </w:r>
      <w:r w:rsidRPr="00605B0E">
        <w:rPr>
          <w:lang w:val="lt-LT"/>
        </w:rPr>
        <w:t xml:space="preserve"> </w:t>
      </w:r>
      <w:r>
        <w:rPr>
          <w:lang w:val="lt-LT"/>
        </w:rPr>
        <w:t>nuo registracijos momento</w:t>
      </w:r>
      <w:r w:rsidR="00BA0AC8" w:rsidRPr="00947F49">
        <w:rPr>
          <w:lang w:val="lt-LT"/>
        </w:rPr>
        <w:t>.</w:t>
      </w:r>
    </w:p>
    <w:p w:rsidR="00F77EEB" w:rsidRPr="00947F49" w:rsidRDefault="00605B0E" w:rsidP="00F00463">
      <w:pPr>
        <w:pStyle w:val="Sraopastraipa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Bendravimą su verslo </w:t>
      </w:r>
      <w:r w:rsidR="00BA0AC8" w:rsidRPr="00947F49">
        <w:rPr>
          <w:lang w:val="lt-LT"/>
        </w:rPr>
        <w:t>partner</w:t>
      </w:r>
      <w:r>
        <w:rPr>
          <w:lang w:val="lt-LT"/>
        </w:rPr>
        <w:t>iai</w:t>
      </w:r>
      <w:r w:rsidR="00BA0AC8" w:rsidRPr="00947F49">
        <w:rPr>
          <w:lang w:val="lt-LT"/>
        </w:rPr>
        <w:t>s</w:t>
      </w:r>
      <w:r w:rsidRPr="00605B0E">
        <w:rPr>
          <w:lang w:val="lt-LT"/>
        </w:rPr>
        <w:t xml:space="preserve"> </w:t>
      </w:r>
      <w:r>
        <w:rPr>
          <w:lang w:val="lt-LT"/>
        </w:rPr>
        <w:t>nuo registracijos momento</w:t>
      </w:r>
      <w:r w:rsidR="00BA0AC8" w:rsidRPr="00947F49">
        <w:rPr>
          <w:lang w:val="lt-LT"/>
        </w:rPr>
        <w:t>.</w:t>
      </w:r>
    </w:p>
    <w:p w:rsidR="00F77EEB" w:rsidRPr="00947F49" w:rsidRDefault="00605B0E" w:rsidP="00F00463">
      <w:pPr>
        <w:pStyle w:val="Sraopastraipa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Kontaktinio(-ių) asmens(-ų)</w:t>
      </w:r>
      <w:r w:rsidR="00BA0AC8" w:rsidRPr="00947F49">
        <w:rPr>
          <w:lang w:val="lt-LT"/>
        </w:rPr>
        <w:t xml:space="preserve"> </w:t>
      </w:r>
      <w:r>
        <w:rPr>
          <w:lang w:val="lt-LT"/>
        </w:rPr>
        <w:t xml:space="preserve">paskyrimą vidaus ginčų ir kitų su tvarka susijusių klausimų sprendimui </w:t>
      </w:r>
    </w:p>
    <w:p w:rsidR="00F00463" w:rsidRPr="00947F49" w:rsidRDefault="00F00463" w:rsidP="00F00463">
      <w:pPr>
        <w:jc w:val="both"/>
        <w:rPr>
          <w:u w:val="single"/>
          <w:lang w:val="lt-LT"/>
        </w:rPr>
      </w:pPr>
    </w:p>
    <w:p w:rsidR="00346C37" w:rsidRPr="00947F49" w:rsidRDefault="00346C37" w:rsidP="00F00463">
      <w:pPr>
        <w:jc w:val="both"/>
        <w:rPr>
          <w:u w:val="single"/>
          <w:lang w:val="lt-LT"/>
        </w:rPr>
      </w:pPr>
      <w:r w:rsidRPr="00947F49">
        <w:rPr>
          <w:u w:val="single"/>
          <w:lang w:val="lt-LT"/>
        </w:rPr>
        <w:t>Registra</w:t>
      </w:r>
      <w:r w:rsidR="00605B0E">
        <w:rPr>
          <w:u w:val="single"/>
          <w:lang w:val="lt-LT"/>
        </w:rPr>
        <w:t>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00463" w:rsidRPr="00947F49">
        <w:tc>
          <w:tcPr>
            <w:tcW w:w="9242" w:type="dxa"/>
          </w:tcPr>
          <w:p w:rsidR="00F00463" w:rsidRPr="00947F49" w:rsidRDefault="00605B0E" w:rsidP="00157E5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Registruodamasi įmonė patvirtina</w:t>
            </w:r>
            <w:r w:rsidR="00F00463" w:rsidRPr="00947F49">
              <w:rPr>
                <w:lang w:val="lt-LT"/>
              </w:rPr>
              <w:t>:</w:t>
            </w:r>
          </w:p>
          <w:p w:rsidR="00F00463" w:rsidRPr="00947F49" w:rsidRDefault="00605B0E" w:rsidP="00157E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įsivertinimo užbaigimą</w:t>
            </w:r>
            <w:r w:rsidR="00F00463" w:rsidRPr="00947F49">
              <w:rPr>
                <w:lang w:val="lt-LT"/>
              </w:rPr>
              <w:t xml:space="preserve"> </w:t>
            </w:r>
          </w:p>
          <w:p w:rsidR="00F00463" w:rsidRPr="00947F49" w:rsidRDefault="00605B0E" w:rsidP="00157E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kad ji ėmėsi reikiamų priemonių</w:t>
            </w:r>
            <w:r w:rsidR="0046744A">
              <w:rPr>
                <w:lang w:val="lt-LT"/>
              </w:rPr>
              <w:t xml:space="preserve"> tam, kad būtų laikomasi principų ir tvarkos įgyvendinimo ir vykdymo</w:t>
            </w:r>
            <w:r w:rsidR="00F00463" w:rsidRPr="00947F49">
              <w:rPr>
                <w:lang w:val="lt-LT"/>
              </w:rPr>
              <w:t xml:space="preserve"> </w:t>
            </w:r>
          </w:p>
          <w:p w:rsidR="00F00463" w:rsidRPr="00947F49" w:rsidRDefault="0046744A" w:rsidP="00157E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kad ji yra pasirengusi taikyti ginčų sprendimo variantus, kurie sistemoje yra numatyti</w:t>
            </w:r>
            <w:r w:rsidR="00F00463" w:rsidRPr="00947F49">
              <w:rPr>
                <w:lang w:val="lt-LT"/>
              </w:rPr>
              <w:t xml:space="preserve"> individual</w:t>
            </w:r>
            <w:r>
              <w:rPr>
                <w:lang w:val="lt-LT"/>
              </w:rPr>
              <w:t>iems ir bendriems ginčams</w:t>
            </w:r>
          </w:p>
          <w:p w:rsidR="00F00463" w:rsidRPr="00947F49" w:rsidRDefault="00F00463" w:rsidP="00157E5A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</w:tbl>
    <w:p w:rsidR="00EB5727" w:rsidRPr="00947F49" w:rsidRDefault="00EB5727" w:rsidP="00F00463">
      <w:pPr>
        <w:jc w:val="both"/>
        <w:rPr>
          <w:lang w:val="lt-LT"/>
        </w:rPr>
      </w:pPr>
    </w:p>
    <w:p w:rsidR="00F00463" w:rsidRPr="00947F49" w:rsidRDefault="00F00463">
      <w:pPr>
        <w:rPr>
          <w:lang w:val="lt-LT"/>
        </w:rPr>
      </w:pPr>
      <w:r w:rsidRPr="00947F49">
        <w:rPr>
          <w:lang w:val="lt-LT"/>
        </w:rPr>
        <w:br w:type="page"/>
      </w:r>
    </w:p>
    <w:p w:rsidR="00F00463" w:rsidRPr="00947F49" w:rsidRDefault="00F00463" w:rsidP="00F00463">
      <w:pPr>
        <w:jc w:val="both"/>
        <w:rPr>
          <w:lang w:val="lt-LT"/>
        </w:rPr>
      </w:pPr>
    </w:p>
    <w:p w:rsidR="00F274C8" w:rsidRPr="00947F49" w:rsidRDefault="00346C37" w:rsidP="00F00463">
      <w:pPr>
        <w:spacing w:after="120"/>
        <w:jc w:val="both"/>
        <w:rPr>
          <w:u w:val="single"/>
          <w:lang w:val="lt-LT"/>
        </w:rPr>
      </w:pPr>
      <w:r w:rsidRPr="00947F49">
        <w:rPr>
          <w:u w:val="single"/>
          <w:lang w:val="lt-LT"/>
        </w:rPr>
        <w:t>Registra</w:t>
      </w:r>
      <w:r w:rsidR="007400C5">
        <w:rPr>
          <w:u w:val="single"/>
          <w:lang w:val="lt-LT"/>
        </w:rPr>
        <w:t>cija</w:t>
      </w:r>
      <w:r w:rsidRPr="00947F49">
        <w:rPr>
          <w:u w:val="single"/>
          <w:lang w:val="lt-LT"/>
        </w:rPr>
        <w:t xml:space="preserve"> </w:t>
      </w:r>
    </w:p>
    <w:p w:rsidR="00346C37" w:rsidRPr="00947F49" w:rsidRDefault="005C3C41" w:rsidP="005C3C41">
      <w:pPr>
        <w:numPr>
          <w:ilvl w:val="1"/>
          <w:numId w:val="2"/>
        </w:numPr>
        <w:spacing w:after="0" w:line="240" w:lineRule="auto"/>
        <w:ind w:left="360"/>
        <w:jc w:val="both"/>
        <w:rPr>
          <w:lang w:val="lt-LT"/>
        </w:rPr>
      </w:pPr>
      <w:r>
        <w:rPr>
          <w:lang w:val="lt-LT"/>
        </w:rPr>
        <w:t xml:space="preserve">tai </w:t>
      </w:r>
      <w:r w:rsidR="0065529A">
        <w:rPr>
          <w:lang w:val="lt-LT"/>
        </w:rPr>
        <w:t>atlieka</w:t>
      </w:r>
      <w:r w:rsidR="00BA0AC8" w:rsidRPr="00947F49">
        <w:rPr>
          <w:lang w:val="lt-LT"/>
        </w:rPr>
        <w:t xml:space="preserve"> </w:t>
      </w:r>
      <w:r w:rsidR="0065529A">
        <w:rPr>
          <w:lang w:val="lt-LT"/>
        </w:rPr>
        <w:t>vadovas</w:t>
      </w:r>
      <w:r>
        <w:rPr>
          <w:lang w:val="lt-LT"/>
        </w:rPr>
        <w:t xml:space="preserve"> ar keli vadova</w:t>
      </w:r>
      <w:r w:rsidR="0065529A">
        <w:rPr>
          <w:lang w:val="lt-LT"/>
        </w:rPr>
        <w:t>i, turintis(-ys) įgaliojimus įpareigoti</w:t>
      </w:r>
      <w:r w:rsidR="0065529A" w:rsidRPr="00947F49">
        <w:rPr>
          <w:lang w:val="lt-LT"/>
        </w:rPr>
        <w:t xml:space="preserve"> </w:t>
      </w:r>
      <w:r w:rsidR="0065529A">
        <w:rPr>
          <w:lang w:val="lt-LT"/>
        </w:rPr>
        <w:t>visą įmonę ES, įskaitant visus filialus ES</w:t>
      </w:r>
      <w:r w:rsidR="0065529A" w:rsidRPr="00947F49">
        <w:rPr>
          <w:lang w:val="lt-LT"/>
        </w:rPr>
        <w:t xml:space="preserve"> </w:t>
      </w:r>
      <w:r>
        <w:rPr>
          <w:lang w:val="lt-LT"/>
        </w:rPr>
        <w:t>(t</w:t>
      </w:r>
      <w:r w:rsidR="00BA0AC8" w:rsidRPr="00947F49">
        <w:rPr>
          <w:lang w:val="lt-LT"/>
        </w:rPr>
        <w:t>.</w:t>
      </w:r>
      <w:r>
        <w:rPr>
          <w:lang w:val="lt-LT"/>
        </w:rPr>
        <w:t>y</w:t>
      </w:r>
      <w:r w:rsidR="00BA0AC8" w:rsidRPr="00947F49">
        <w:rPr>
          <w:lang w:val="lt-LT"/>
        </w:rPr>
        <w:t xml:space="preserve">. </w:t>
      </w:r>
      <w:r>
        <w:rPr>
          <w:lang w:val="lt-LT"/>
        </w:rPr>
        <w:t>gali tekti pasirašyti daugiau nei vienam vadovui, jei tai būtų reikalinga, atsižvelgiant į įmonės struktūrą</w:t>
      </w:r>
      <w:r w:rsidR="00BA0AC8" w:rsidRPr="00947F49">
        <w:rPr>
          <w:lang w:val="lt-LT"/>
        </w:rPr>
        <w:t xml:space="preserve">). </w:t>
      </w:r>
    </w:p>
    <w:p w:rsidR="005C1A89" w:rsidRPr="00947F49" w:rsidRDefault="005C3C41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tam reikia registracijos metu paskirti kontaktinį asmenį, kuris spręstų vidaus ginčus ir kitus su vidaus tvarka susijusius klausimus </w:t>
      </w:r>
    </w:p>
    <w:p w:rsidR="00346C37" w:rsidRPr="00947F49" w:rsidRDefault="002907AD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tam reikia registracijos metu paskirti kontaktinį asmenį, kuris koordinuotų procesą </w:t>
      </w:r>
    </w:p>
    <w:p w:rsidR="005C1A89" w:rsidRPr="00947F49" w:rsidRDefault="002907AD" w:rsidP="00F00463">
      <w:pPr>
        <w:pStyle w:val="Sraopastraipa"/>
        <w:numPr>
          <w:ilvl w:val="0"/>
          <w:numId w:val="1"/>
        </w:numPr>
        <w:jc w:val="both"/>
        <w:rPr>
          <w:u w:val="single"/>
          <w:lang w:val="lt-LT"/>
        </w:rPr>
      </w:pPr>
      <w:r>
        <w:rPr>
          <w:lang w:val="lt-LT"/>
        </w:rPr>
        <w:t>tai būtų skelbiama tam skirtoje interneto svetainėje</w:t>
      </w:r>
      <w:r w:rsidR="00BA0AC8" w:rsidRPr="00947F49">
        <w:rPr>
          <w:lang w:val="lt-LT"/>
        </w:rPr>
        <w:t xml:space="preserve">. </w:t>
      </w:r>
      <w:r>
        <w:rPr>
          <w:lang w:val="lt-LT"/>
        </w:rPr>
        <w:t xml:space="preserve">Visų registruotų įmonių registruojančių vadovų ir kontaktinių asmenų vardai, pavardės ir pareigos bus </w:t>
      </w:r>
      <w:r w:rsidR="00384B27">
        <w:rPr>
          <w:lang w:val="lt-LT"/>
        </w:rPr>
        <w:t>s</w:t>
      </w:r>
      <w:r>
        <w:rPr>
          <w:lang w:val="lt-LT"/>
        </w:rPr>
        <w:t>kelbiami interneto svetainėje</w:t>
      </w:r>
      <w:r w:rsidR="00BA0AC8" w:rsidRPr="00947F49">
        <w:rPr>
          <w:lang w:val="lt-LT"/>
        </w:rPr>
        <w:t xml:space="preserve">. </w:t>
      </w:r>
    </w:p>
    <w:p w:rsidR="00346C37" w:rsidRPr="00947F49" w:rsidRDefault="00CC5DEE" w:rsidP="00F00463">
      <w:pPr>
        <w:jc w:val="both"/>
        <w:rPr>
          <w:u w:val="single"/>
          <w:lang w:val="lt-LT"/>
        </w:rPr>
      </w:pPr>
      <w:r>
        <w:rPr>
          <w:u w:val="single"/>
          <w:lang w:val="lt-LT"/>
        </w:rPr>
        <w:t>Įgyvendinimas</w:t>
      </w:r>
    </w:p>
    <w:p w:rsidR="00044EC1" w:rsidRPr="00947F49" w:rsidRDefault="00384B27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Nustatyti vidaus ginčų spendimo tvarką, kuri nepriklausytų nuo komercinių derybų, būtų nešališka ir greita</w:t>
      </w:r>
      <w:r w:rsidR="00BA0AC8" w:rsidRPr="00947F49">
        <w:rPr>
          <w:lang w:val="lt-LT"/>
        </w:rPr>
        <w:t>.</w:t>
      </w:r>
    </w:p>
    <w:p w:rsidR="00044EC1" w:rsidRPr="00947F49" w:rsidRDefault="00384B27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Užtikrinti galimybę aktyvuoti visus ginčų sprendimo variantus</w:t>
      </w:r>
      <w:r w:rsidR="00BA0AC8" w:rsidRPr="00947F49">
        <w:rPr>
          <w:lang w:val="lt-LT"/>
        </w:rPr>
        <w:t xml:space="preserve"> (</w:t>
      </w:r>
      <w:r>
        <w:rPr>
          <w:lang w:val="lt-LT"/>
        </w:rPr>
        <w:t>įskaitant tarpininkavimą ir arbitražą</w:t>
      </w:r>
      <w:r w:rsidR="00BA0AC8" w:rsidRPr="00947F49">
        <w:rPr>
          <w:lang w:val="lt-LT"/>
        </w:rPr>
        <w:t xml:space="preserve">). </w:t>
      </w:r>
      <w:r>
        <w:rPr>
          <w:lang w:val="lt-LT"/>
        </w:rPr>
        <w:t>Dėl to gali tekti peržiūrėti ir, jei reikia</w:t>
      </w:r>
      <w:r w:rsidR="00BA0AC8" w:rsidRPr="00947F49">
        <w:rPr>
          <w:lang w:val="lt-LT"/>
        </w:rPr>
        <w:t xml:space="preserve">, </w:t>
      </w:r>
      <w:r>
        <w:rPr>
          <w:lang w:val="lt-LT"/>
        </w:rPr>
        <w:t>pakeisti sutartis</w:t>
      </w:r>
      <w:r w:rsidR="00BA0AC8" w:rsidRPr="00947F49">
        <w:rPr>
          <w:lang w:val="lt-LT"/>
        </w:rPr>
        <w:t>.</w:t>
      </w:r>
    </w:p>
    <w:p w:rsidR="00EB5727" w:rsidRPr="00947F49" w:rsidRDefault="00384B27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Užbaigi mokymus, siekiant užtikrinti principų laikymąsi</w:t>
      </w:r>
      <w:r w:rsidR="00BA0AC8" w:rsidRPr="00947F49">
        <w:rPr>
          <w:lang w:val="lt-LT"/>
        </w:rPr>
        <w:t xml:space="preserve"> </w:t>
      </w:r>
    </w:p>
    <w:p w:rsidR="00346C37" w:rsidRPr="00947F49" w:rsidRDefault="00BA0AC8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 w:rsidRPr="00947F49">
        <w:rPr>
          <w:lang w:val="lt-LT"/>
        </w:rPr>
        <w:t>Inform</w:t>
      </w:r>
      <w:r w:rsidR="00384B27">
        <w:rPr>
          <w:lang w:val="lt-LT"/>
        </w:rPr>
        <w:t xml:space="preserve">uoti verslo </w:t>
      </w:r>
      <w:r w:rsidRPr="00947F49">
        <w:rPr>
          <w:lang w:val="lt-LT"/>
        </w:rPr>
        <w:t>partner</w:t>
      </w:r>
      <w:r w:rsidR="00384B27">
        <w:rPr>
          <w:lang w:val="lt-LT"/>
        </w:rPr>
        <w:t>iu</w:t>
      </w:r>
      <w:r w:rsidRPr="00947F49">
        <w:rPr>
          <w:lang w:val="lt-LT"/>
        </w:rPr>
        <w:t xml:space="preserve">s </w:t>
      </w:r>
      <w:r w:rsidR="00384B27">
        <w:rPr>
          <w:lang w:val="lt-LT"/>
        </w:rPr>
        <w:t xml:space="preserve">apie </w:t>
      </w:r>
      <w:r w:rsidR="00105596">
        <w:rPr>
          <w:lang w:val="lt-LT"/>
        </w:rPr>
        <w:t>registraciją sistemoje</w:t>
      </w:r>
      <w:r w:rsidRPr="00947F49">
        <w:rPr>
          <w:lang w:val="lt-LT"/>
        </w:rPr>
        <w:t xml:space="preserve"> (</w:t>
      </w:r>
      <w:r w:rsidR="00105596">
        <w:rPr>
          <w:lang w:val="lt-LT"/>
        </w:rPr>
        <w:t>įmonės gali laisvai pasirinkti priemones</w:t>
      </w:r>
      <w:r w:rsidRPr="00947F49">
        <w:rPr>
          <w:lang w:val="lt-LT"/>
        </w:rPr>
        <w:t>)</w:t>
      </w:r>
    </w:p>
    <w:p w:rsidR="00346C37" w:rsidRPr="00947F49" w:rsidRDefault="00105596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Įmonės yra skatinamos viešinti </w:t>
      </w:r>
      <w:r w:rsidR="00BA0AC8" w:rsidRPr="00947F49">
        <w:rPr>
          <w:lang w:val="lt-LT"/>
        </w:rPr>
        <w:t>informa</w:t>
      </w:r>
      <w:r>
        <w:rPr>
          <w:lang w:val="lt-LT"/>
        </w:rPr>
        <w:t>ciją apie jų dalyvavimą sistemoje</w:t>
      </w:r>
    </w:p>
    <w:p w:rsidR="00346C37" w:rsidRPr="00947F49" w:rsidRDefault="00105596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Įsipareigojimas susilaikyti nuo komercinių atsakomųjų veiksmų skundo atveju</w:t>
      </w:r>
    </w:p>
    <w:p w:rsidR="00044EC1" w:rsidRPr="00947F49" w:rsidRDefault="00105596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Įsipareigoti atitaisyti tvarkos nesilaikymo atvejus, jei juos pažymės Valdymo grupė</w:t>
      </w:r>
    </w:p>
    <w:p w:rsidR="00044EC1" w:rsidRPr="00947F49" w:rsidRDefault="00105596" w:rsidP="00F00463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Kiekvieno nacionalinio filialo</w:t>
      </w:r>
      <w:r w:rsidR="00ED0009">
        <w:rPr>
          <w:lang w:val="lt-LT"/>
        </w:rPr>
        <w:t>, kuriam taikoma sistema,</w:t>
      </w:r>
      <w:r>
        <w:rPr>
          <w:lang w:val="lt-LT"/>
        </w:rPr>
        <w:t xml:space="preserve"> dalyvavimas privalomoje metinėje apklausoje</w:t>
      </w:r>
      <w:r w:rsidR="00BA0AC8" w:rsidRPr="00947F49">
        <w:rPr>
          <w:lang w:val="lt-LT"/>
        </w:rPr>
        <w:t xml:space="preserve"> </w:t>
      </w:r>
    </w:p>
    <w:sectPr w:rsidR="00044EC1" w:rsidRPr="00947F49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FD" w:rsidRDefault="00A912FD" w:rsidP="00FC4A05">
      <w:pPr>
        <w:spacing w:after="0" w:line="240" w:lineRule="auto"/>
      </w:pPr>
      <w:r>
        <w:separator/>
      </w:r>
    </w:p>
  </w:endnote>
  <w:endnote w:type="continuationSeparator" w:id="0">
    <w:p w:rsidR="00A912FD" w:rsidRDefault="00A912FD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FD" w:rsidRDefault="00A912FD" w:rsidP="00FC4A05">
      <w:pPr>
        <w:spacing w:after="0" w:line="240" w:lineRule="auto"/>
      </w:pPr>
      <w:r>
        <w:separator/>
      </w:r>
    </w:p>
  </w:footnote>
  <w:footnote w:type="continuationSeparator" w:id="0">
    <w:p w:rsidR="00A912FD" w:rsidRDefault="00A912FD" w:rsidP="00FC4A05">
      <w:pPr>
        <w:spacing w:after="0" w:line="240" w:lineRule="auto"/>
      </w:pPr>
      <w:r>
        <w:continuationSeparator/>
      </w:r>
    </w:p>
  </w:footnote>
  <w:footnote w:id="1">
    <w:p w:rsidR="00CA27C5" w:rsidRPr="00F34190" w:rsidRDefault="00CA27C5" w:rsidP="00E00A58">
      <w:pPr>
        <w:pStyle w:val="FootnoteText"/>
        <w:rPr>
          <w:lang w:val="lt-LT"/>
        </w:rPr>
      </w:pPr>
      <w:r w:rsidRPr="00F34190">
        <w:rPr>
          <w:rStyle w:val="FootnoteReference"/>
          <w:lang w:val="lt-LT"/>
        </w:rPr>
        <w:footnoteRef/>
      </w:r>
      <w:r w:rsidRPr="00F34190">
        <w:rPr>
          <w:rFonts w:ascii="Arial" w:hAnsi="Arial" w:cs="Arial"/>
          <w:bdr w:val="none" w:sz="0" w:space="0" w:color="auto" w:frame="1"/>
          <w:lang w:val="lt-LT"/>
        </w:rPr>
        <w:t xml:space="preserve">Darbuotojai ≤ 250 ir/ arba </w:t>
      </w:r>
      <w:r>
        <w:rPr>
          <w:rFonts w:ascii="Arial" w:hAnsi="Arial" w:cs="Arial"/>
          <w:bdr w:val="none" w:sz="0" w:space="0" w:color="auto" w:frame="1"/>
          <w:lang w:val="lt-LT"/>
        </w:rPr>
        <w:t>apyvarta</w:t>
      </w:r>
      <w:r w:rsidRPr="00F34190">
        <w:rPr>
          <w:rFonts w:ascii="Arial" w:hAnsi="Arial" w:cs="Arial"/>
          <w:bdr w:val="none" w:sz="0" w:space="0" w:color="auto" w:frame="1"/>
          <w:lang w:val="lt-LT"/>
        </w:rPr>
        <w:t xml:space="preserve"> ≤€50</w:t>
      </w:r>
      <w:r>
        <w:rPr>
          <w:rFonts w:ascii="Arial" w:hAnsi="Arial" w:cs="Arial"/>
          <w:bdr w:val="none" w:sz="0" w:space="0" w:color="auto" w:frame="1"/>
          <w:lang w:val="lt-LT"/>
        </w:rPr>
        <w:t xml:space="preserve"> </w:t>
      </w:r>
      <w:r w:rsidRPr="00F34190">
        <w:rPr>
          <w:rFonts w:ascii="Arial" w:hAnsi="Arial" w:cs="Arial"/>
          <w:bdr w:val="none" w:sz="0" w:space="0" w:color="auto" w:frame="1"/>
          <w:lang w:val="lt-LT"/>
        </w:rPr>
        <w:t>m</w:t>
      </w:r>
      <w:r>
        <w:rPr>
          <w:rFonts w:ascii="Arial" w:hAnsi="Arial" w:cs="Arial"/>
          <w:bdr w:val="none" w:sz="0" w:space="0" w:color="auto" w:frame="1"/>
          <w:lang w:val="lt-LT"/>
        </w:rPr>
        <w:t>ln. arba</w:t>
      </w:r>
      <w:r w:rsidRPr="00F34190">
        <w:rPr>
          <w:rFonts w:ascii="Arial" w:hAnsi="Arial" w:cs="Arial"/>
          <w:bdr w:val="none" w:sz="0" w:space="0" w:color="auto" w:frame="1"/>
          <w:lang w:val="lt-LT"/>
        </w:rPr>
        <w:t xml:space="preserve"> balan</w:t>
      </w:r>
      <w:r>
        <w:rPr>
          <w:rFonts w:ascii="Arial" w:hAnsi="Arial" w:cs="Arial"/>
          <w:bdr w:val="none" w:sz="0" w:space="0" w:color="auto" w:frame="1"/>
          <w:lang w:val="lt-LT"/>
        </w:rPr>
        <w:t xml:space="preserve">sas </w:t>
      </w:r>
      <w:r w:rsidRPr="00F34190">
        <w:rPr>
          <w:rFonts w:ascii="Arial" w:hAnsi="Arial" w:cs="Arial"/>
          <w:bdr w:val="none" w:sz="0" w:space="0" w:color="auto" w:frame="1"/>
          <w:lang w:val="lt-LT"/>
        </w:rPr>
        <w:t>≤ €43 m</w:t>
      </w:r>
      <w:r>
        <w:rPr>
          <w:rFonts w:ascii="Arial" w:hAnsi="Arial" w:cs="Arial"/>
          <w:bdr w:val="none" w:sz="0" w:space="0" w:color="auto" w:frame="1"/>
          <w:lang w:val="lt-LT"/>
        </w:rPr>
        <w:t>ln.</w:t>
      </w:r>
    </w:p>
    <w:p w:rsidR="00CA27C5" w:rsidRPr="00F24421" w:rsidRDefault="00CA27C5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4DD66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86F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21093"/>
    <w:rsid w:val="00044EC1"/>
    <w:rsid w:val="000671A4"/>
    <w:rsid w:val="00073FE4"/>
    <w:rsid w:val="00105596"/>
    <w:rsid w:val="00124190"/>
    <w:rsid w:val="00144C76"/>
    <w:rsid w:val="00157E5A"/>
    <w:rsid w:val="00192357"/>
    <w:rsid w:val="001C39C4"/>
    <w:rsid w:val="001E34A2"/>
    <w:rsid w:val="00200828"/>
    <w:rsid w:val="00251B99"/>
    <w:rsid w:val="002907AD"/>
    <w:rsid w:val="00301870"/>
    <w:rsid w:val="00346C37"/>
    <w:rsid w:val="003529E9"/>
    <w:rsid w:val="00384B27"/>
    <w:rsid w:val="003D2306"/>
    <w:rsid w:val="0041154B"/>
    <w:rsid w:val="0046744A"/>
    <w:rsid w:val="004B342C"/>
    <w:rsid w:val="004E19F2"/>
    <w:rsid w:val="0054244B"/>
    <w:rsid w:val="00577D62"/>
    <w:rsid w:val="00580F1C"/>
    <w:rsid w:val="005B33E8"/>
    <w:rsid w:val="005C1A89"/>
    <w:rsid w:val="005C3C41"/>
    <w:rsid w:val="005E7122"/>
    <w:rsid w:val="00605B0E"/>
    <w:rsid w:val="00644748"/>
    <w:rsid w:val="00650471"/>
    <w:rsid w:val="0065529A"/>
    <w:rsid w:val="00661631"/>
    <w:rsid w:val="00675E99"/>
    <w:rsid w:val="006F41AE"/>
    <w:rsid w:val="00721F53"/>
    <w:rsid w:val="007400C5"/>
    <w:rsid w:val="00757326"/>
    <w:rsid w:val="0075767B"/>
    <w:rsid w:val="007763D0"/>
    <w:rsid w:val="00777121"/>
    <w:rsid w:val="0084682A"/>
    <w:rsid w:val="00894D3E"/>
    <w:rsid w:val="008D330E"/>
    <w:rsid w:val="008D76B1"/>
    <w:rsid w:val="0093587B"/>
    <w:rsid w:val="00947F49"/>
    <w:rsid w:val="0095716A"/>
    <w:rsid w:val="009D289A"/>
    <w:rsid w:val="00A12FF1"/>
    <w:rsid w:val="00A328D9"/>
    <w:rsid w:val="00A60FF6"/>
    <w:rsid w:val="00A912FD"/>
    <w:rsid w:val="00AA0A3C"/>
    <w:rsid w:val="00AB4B6B"/>
    <w:rsid w:val="00AC7EE1"/>
    <w:rsid w:val="00AD3721"/>
    <w:rsid w:val="00B6367E"/>
    <w:rsid w:val="00BA0AC8"/>
    <w:rsid w:val="00BA1B30"/>
    <w:rsid w:val="00BB5466"/>
    <w:rsid w:val="00BD1A92"/>
    <w:rsid w:val="00BF2238"/>
    <w:rsid w:val="00C30E7F"/>
    <w:rsid w:val="00C41381"/>
    <w:rsid w:val="00CA27C5"/>
    <w:rsid w:val="00CA293D"/>
    <w:rsid w:val="00CC4B7F"/>
    <w:rsid w:val="00CC5DEE"/>
    <w:rsid w:val="00D12AAB"/>
    <w:rsid w:val="00D40B37"/>
    <w:rsid w:val="00DC250E"/>
    <w:rsid w:val="00DD4957"/>
    <w:rsid w:val="00DE1B58"/>
    <w:rsid w:val="00DF435D"/>
    <w:rsid w:val="00E00A58"/>
    <w:rsid w:val="00E33D9E"/>
    <w:rsid w:val="00E4422B"/>
    <w:rsid w:val="00EB1D1B"/>
    <w:rsid w:val="00EB5727"/>
    <w:rsid w:val="00EC5CC8"/>
    <w:rsid w:val="00ED0009"/>
    <w:rsid w:val="00EE7B12"/>
    <w:rsid w:val="00EF2C8C"/>
    <w:rsid w:val="00F00463"/>
    <w:rsid w:val="00F23E47"/>
    <w:rsid w:val="00F24421"/>
    <w:rsid w:val="00F274C8"/>
    <w:rsid w:val="00F34190"/>
    <w:rsid w:val="00F77EEB"/>
    <w:rsid w:val="00FC4A05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0E"/>
    <w:pPr>
      <w:spacing w:after="200" w:line="276" w:lineRule="auto"/>
    </w:pPr>
    <w:rPr>
      <w:sz w:val="22"/>
      <w:szCs w:val="22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uiPriority w:val="34"/>
    <w:qFormat/>
    <w:rsid w:val="0030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05"/>
  </w:style>
  <w:style w:type="paragraph" w:styleId="Footer">
    <w:name w:val="footer"/>
    <w:basedOn w:val="Normal"/>
    <w:link w:val="Foot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05"/>
  </w:style>
  <w:style w:type="table" w:styleId="TableGrid">
    <w:name w:val="Table Grid"/>
    <w:basedOn w:val="TableNormal"/>
    <w:uiPriority w:val="59"/>
    <w:rsid w:val="00F0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4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4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4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2442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customStyle="1" w:styleId="Vietosrezervavimoenklotekstas">
    <w:name w:val="Vietos rezervavimo ženklo tekstas"/>
    <w:basedOn w:val="DefaultParagraphFont"/>
    <w:uiPriority w:val="99"/>
    <w:semiHidden/>
    <w:rsid w:val="00661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0E"/>
    <w:pPr>
      <w:spacing w:after="200" w:line="276" w:lineRule="auto"/>
    </w:pPr>
    <w:rPr>
      <w:sz w:val="22"/>
      <w:szCs w:val="22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uiPriority w:val="34"/>
    <w:qFormat/>
    <w:rsid w:val="0030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05"/>
  </w:style>
  <w:style w:type="paragraph" w:styleId="Footer">
    <w:name w:val="footer"/>
    <w:basedOn w:val="Normal"/>
    <w:link w:val="Foot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05"/>
  </w:style>
  <w:style w:type="table" w:styleId="TableGrid">
    <w:name w:val="Table Grid"/>
    <w:basedOn w:val="TableNormal"/>
    <w:uiPriority w:val="59"/>
    <w:rsid w:val="00F0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4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4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4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2442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customStyle="1" w:styleId="Vietosrezervavimoenklotekstas">
    <w:name w:val="Vietos rezervavimo ženklo tekstas"/>
    <w:basedOn w:val="DefaultParagraphFont"/>
    <w:uiPriority w:val="99"/>
    <w:semiHidden/>
    <w:rsid w:val="00661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ecrbaltic</cp:lastModifiedBy>
  <cp:revision>2</cp:revision>
  <dcterms:created xsi:type="dcterms:W3CDTF">2015-02-27T09:03:00Z</dcterms:created>
  <dcterms:modified xsi:type="dcterms:W3CDTF">2015-02-27T09:03:00Z</dcterms:modified>
</cp:coreProperties>
</file>