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57" w:rsidRPr="00E27245" w:rsidRDefault="00DD4957" w:rsidP="00A328D9">
      <w:pPr>
        <w:jc w:val="center"/>
        <w:rPr>
          <w:b/>
          <w:lang w:val="de-DE"/>
        </w:rPr>
      </w:pPr>
      <w:r w:rsidRPr="00E27245">
        <w:rPr>
          <w:b/>
          <w:noProof/>
          <w:lang w:val="en-GB" w:eastAsia="en-GB"/>
        </w:rPr>
        <w:drawing>
          <wp:inline distT="0" distB="0" distL="0" distR="0" wp14:anchorId="3C097461" wp14:editId="51C28979">
            <wp:extent cx="3219450" cy="803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09"/>
                    <a:stretch/>
                  </pic:blipFill>
                  <pic:spPr bwMode="auto">
                    <a:xfrm>
                      <a:off x="0" y="0"/>
                      <a:ext cx="3229670" cy="80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8D9" w:rsidRPr="00CE16AC" w:rsidRDefault="00F75D59" w:rsidP="00A328D9">
      <w:pPr>
        <w:jc w:val="center"/>
        <w:rPr>
          <w:b/>
          <w:sz w:val="26"/>
          <w:szCs w:val="26"/>
          <w:lang w:val="nl-NL"/>
        </w:rPr>
      </w:pPr>
      <w:r w:rsidRPr="00CE16AC">
        <w:rPr>
          <w:b/>
          <w:sz w:val="26"/>
          <w:szCs w:val="26"/>
          <w:lang w:val="nl-NL"/>
        </w:rPr>
        <w:t>V</w:t>
      </w:r>
      <w:r w:rsidR="00643401" w:rsidRPr="00CE16AC">
        <w:rPr>
          <w:b/>
          <w:sz w:val="26"/>
          <w:szCs w:val="26"/>
          <w:lang w:val="nl-NL"/>
        </w:rPr>
        <w:t>erklaring</w:t>
      </w:r>
      <w:r w:rsidRPr="00CE16AC">
        <w:rPr>
          <w:b/>
          <w:sz w:val="26"/>
          <w:szCs w:val="26"/>
          <w:lang w:val="nl-NL"/>
        </w:rPr>
        <w:t xml:space="preserve"> van intentie</w:t>
      </w:r>
    </w:p>
    <w:p w:rsidR="005C1A89" w:rsidRPr="00CE16AC" w:rsidRDefault="005C1A89" w:rsidP="00F00463">
      <w:pPr>
        <w:spacing w:after="0" w:line="240" w:lineRule="auto"/>
        <w:jc w:val="both"/>
        <w:rPr>
          <w:lang w:val="nl-NL"/>
        </w:rPr>
      </w:pPr>
    </w:p>
    <w:p w:rsidR="00F00463" w:rsidRPr="00CE16AC" w:rsidRDefault="00F00463" w:rsidP="00F00463">
      <w:pPr>
        <w:spacing w:after="0" w:line="240" w:lineRule="auto"/>
        <w:jc w:val="both"/>
        <w:rPr>
          <w:lang w:val="nl-NL"/>
        </w:rPr>
      </w:pPr>
    </w:p>
    <w:p w:rsidR="005C1A89" w:rsidRPr="00CE16AC" w:rsidRDefault="00986D7D" w:rsidP="00F00463">
      <w:pPr>
        <w:spacing w:after="0" w:line="240" w:lineRule="auto"/>
        <w:jc w:val="both"/>
        <w:rPr>
          <w:lang w:val="nl-NL"/>
        </w:rPr>
      </w:pPr>
      <w:r w:rsidRPr="00CE16AC">
        <w:rPr>
          <w:lang w:val="nl-NL"/>
        </w:rPr>
        <w:t>Datum</w:t>
      </w:r>
      <w:r w:rsidR="00F00463" w:rsidRPr="00CE16AC">
        <w:rPr>
          <w:lang w:val="nl-NL"/>
        </w:rPr>
        <w:t>:</w:t>
      </w:r>
    </w:p>
    <w:p w:rsidR="00A328D9" w:rsidRPr="00CE16AC" w:rsidRDefault="00A328D9" w:rsidP="00F00463">
      <w:pPr>
        <w:spacing w:after="0" w:line="240" w:lineRule="auto"/>
        <w:jc w:val="both"/>
        <w:rPr>
          <w:lang w:val="nl-NL"/>
        </w:rPr>
      </w:pPr>
    </w:p>
    <w:p w:rsidR="00A328D9" w:rsidRPr="00CE16AC" w:rsidRDefault="00A328D9" w:rsidP="00F00463">
      <w:pPr>
        <w:spacing w:after="0" w:line="240" w:lineRule="auto"/>
        <w:jc w:val="both"/>
        <w:rPr>
          <w:lang w:val="nl-NL"/>
        </w:rPr>
      </w:pPr>
    </w:p>
    <w:p w:rsidR="00A328D9" w:rsidRPr="00643401" w:rsidRDefault="00BA0AC8" w:rsidP="00F00463">
      <w:pPr>
        <w:spacing w:after="0" w:line="240" w:lineRule="auto"/>
        <w:jc w:val="both"/>
        <w:rPr>
          <w:b/>
          <w:u w:val="single"/>
          <w:lang w:val="nl-NL"/>
        </w:rPr>
      </w:pPr>
      <w:r w:rsidRPr="00643401">
        <w:rPr>
          <w:b/>
          <w:u w:val="single"/>
          <w:lang w:val="nl-NL"/>
        </w:rPr>
        <w:t>[</w:t>
      </w:r>
      <w:r w:rsidR="00986D7D" w:rsidRPr="00643401">
        <w:rPr>
          <w:b/>
          <w:u w:val="single"/>
          <w:lang w:val="nl-NL"/>
        </w:rPr>
        <w:t>Na</w:t>
      </w:r>
      <w:r w:rsidR="00643401" w:rsidRPr="00643401">
        <w:rPr>
          <w:b/>
          <w:u w:val="single"/>
          <w:lang w:val="nl-NL"/>
        </w:rPr>
        <w:t>a</w:t>
      </w:r>
      <w:r w:rsidR="00986D7D" w:rsidRPr="00643401">
        <w:rPr>
          <w:b/>
          <w:u w:val="single"/>
          <w:lang w:val="nl-NL"/>
        </w:rPr>
        <w:t xml:space="preserve">m </w:t>
      </w:r>
      <w:r w:rsidR="00643401" w:rsidRPr="00643401">
        <w:rPr>
          <w:b/>
          <w:u w:val="single"/>
          <w:lang w:val="nl-NL"/>
        </w:rPr>
        <w:t>van de</w:t>
      </w:r>
      <w:r w:rsidR="00986D7D" w:rsidRPr="00643401">
        <w:rPr>
          <w:b/>
          <w:u w:val="single"/>
          <w:lang w:val="nl-NL"/>
        </w:rPr>
        <w:t xml:space="preserve"> </w:t>
      </w:r>
      <w:r w:rsidR="00643401" w:rsidRPr="00643401">
        <w:rPr>
          <w:b/>
          <w:u w:val="single"/>
          <w:lang w:val="nl-NL"/>
        </w:rPr>
        <w:t>Onderneming</w:t>
      </w:r>
      <w:r w:rsidRPr="00643401">
        <w:rPr>
          <w:b/>
          <w:u w:val="single"/>
          <w:lang w:val="nl-NL"/>
        </w:rPr>
        <w:t xml:space="preserve">] </w:t>
      </w:r>
      <w:r w:rsidR="00643401" w:rsidRPr="00643401">
        <w:rPr>
          <w:b/>
          <w:u w:val="single"/>
          <w:lang w:val="nl-NL"/>
        </w:rPr>
        <w:t>verklaart hierbij haar voornemen</w:t>
      </w:r>
      <w:r w:rsidR="00986D7D" w:rsidRPr="00643401">
        <w:rPr>
          <w:b/>
          <w:u w:val="single"/>
          <w:lang w:val="nl-NL"/>
        </w:rPr>
        <w:t xml:space="preserve">, </w:t>
      </w:r>
      <w:r w:rsidR="00643401" w:rsidRPr="00643401">
        <w:rPr>
          <w:b/>
          <w:u w:val="single"/>
          <w:lang w:val="nl-NL"/>
        </w:rPr>
        <w:t xml:space="preserve">of de </w:t>
      </w:r>
      <w:r w:rsidR="00643401">
        <w:rPr>
          <w:b/>
          <w:u w:val="single"/>
          <w:lang w:val="nl-NL"/>
        </w:rPr>
        <w:t>Beginselen</w:t>
      </w:r>
      <w:r w:rsidR="00643401" w:rsidRPr="00643401">
        <w:rPr>
          <w:b/>
          <w:u w:val="single"/>
          <w:lang w:val="nl-NL"/>
        </w:rPr>
        <w:t xml:space="preserve"> van goed</w:t>
      </w:r>
      <w:r w:rsidR="00643401">
        <w:rPr>
          <w:b/>
          <w:u w:val="single"/>
          <w:lang w:val="nl-NL"/>
        </w:rPr>
        <w:t>e</w:t>
      </w:r>
      <w:r w:rsidR="00643401" w:rsidRPr="00643401">
        <w:rPr>
          <w:b/>
          <w:u w:val="single"/>
          <w:lang w:val="nl-NL"/>
        </w:rPr>
        <w:t xml:space="preserve"> handels</w:t>
      </w:r>
      <w:r w:rsidR="00643401">
        <w:rPr>
          <w:b/>
          <w:u w:val="single"/>
          <w:lang w:val="nl-NL"/>
        </w:rPr>
        <w:t>praktijken</w:t>
      </w:r>
      <w:r w:rsidR="00643401" w:rsidRPr="00643401">
        <w:rPr>
          <w:b/>
          <w:u w:val="single"/>
          <w:lang w:val="nl-NL"/>
        </w:rPr>
        <w:t xml:space="preserve"> toe te passen in haar </w:t>
      </w:r>
      <w:r w:rsidR="00CE16AC">
        <w:rPr>
          <w:b/>
          <w:u w:val="single"/>
          <w:lang w:val="nl-NL"/>
        </w:rPr>
        <w:t>handels betrekkingen</w:t>
      </w:r>
    </w:p>
    <w:p w:rsidR="00A328D9" w:rsidRPr="00643401" w:rsidRDefault="00A328D9" w:rsidP="00F00463">
      <w:pPr>
        <w:spacing w:after="0" w:line="240" w:lineRule="auto"/>
        <w:jc w:val="both"/>
        <w:rPr>
          <w:lang w:val="nl-NL"/>
        </w:rPr>
      </w:pPr>
    </w:p>
    <w:p w:rsidR="00A328D9" w:rsidRPr="00643401" w:rsidRDefault="00A328D9" w:rsidP="00F00463">
      <w:pPr>
        <w:spacing w:after="0" w:line="240" w:lineRule="auto"/>
        <w:jc w:val="both"/>
        <w:rPr>
          <w:lang w:val="nl-NL"/>
        </w:rPr>
      </w:pPr>
    </w:p>
    <w:p w:rsidR="00A328D9" w:rsidRPr="00643401" w:rsidRDefault="00A328D9" w:rsidP="00F00463">
      <w:pPr>
        <w:spacing w:after="0" w:line="240" w:lineRule="auto"/>
        <w:jc w:val="both"/>
        <w:rPr>
          <w:lang w:val="nl-NL"/>
        </w:rPr>
      </w:pPr>
    </w:p>
    <w:p w:rsidR="00A328D9" w:rsidRPr="00643401" w:rsidRDefault="00643401" w:rsidP="00643401">
      <w:pPr>
        <w:pStyle w:val="Default"/>
        <w:rPr>
          <w:lang w:val="nl-NL"/>
        </w:rPr>
      </w:pPr>
      <w:r w:rsidRPr="00643401">
        <w:rPr>
          <w:rFonts w:asciiTheme="minorHAnsi" w:hAnsiTheme="minorHAnsi"/>
          <w:sz w:val="22"/>
          <w:szCs w:val="22"/>
          <w:lang w:val="nl-NL"/>
        </w:rPr>
        <w:t>Hierbij verklaar ik</w:t>
      </w:r>
      <w:r w:rsidR="00986D7D" w:rsidRPr="00643401">
        <w:rPr>
          <w:rFonts w:asciiTheme="minorHAnsi" w:hAnsiTheme="minorHAnsi"/>
          <w:sz w:val="22"/>
          <w:szCs w:val="22"/>
          <w:lang w:val="nl-NL"/>
        </w:rPr>
        <w:t>, da</w:t>
      </w:r>
      <w:r w:rsidRPr="00643401">
        <w:rPr>
          <w:rFonts w:asciiTheme="minorHAnsi" w:hAnsiTheme="minorHAnsi"/>
          <w:sz w:val="22"/>
          <w:szCs w:val="22"/>
          <w:lang w:val="nl-NL"/>
        </w:rPr>
        <w:t>t</w:t>
      </w:r>
      <w:r w:rsidR="00986D7D" w:rsidRPr="00643401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CE16AC">
        <w:rPr>
          <w:rFonts w:asciiTheme="minorHAnsi" w:hAnsiTheme="minorHAnsi"/>
          <w:sz w:val="22"/>
          <w:szCs w:val="22"/>
          <w:lang w:val="nl-NL"/>
        </w:rPr>
        <w:t>[f</w:t>
      </w:r>
      <w:r w:rsidR="00986D7D" w:rsidRPr="00643401">
        <w:rPr>
          <w:rFonts w:asciiTheme="minorHAnsi" w:hAnsiTheme="minorHAnsi"/>
          <w:sz w:val="22"/>
          <w:szCs w:val="22"/>
          <w:lang w:val="nl-NL"/>
        </w:rPr>
        <w:t>irm</w:t>
      </w:r>
      <w:r w:rsidRPr="00643401">
        <w:rPr>
          <w:rFonts w:asciiTheme="minorHAnsi" w:hAnsiTheme="minorHAnsi"/>
          <w:sz w:val="22"/>
          <w:szCs w:val="22"/>
          <w:lang w:val="nl-NL"/>
        </w:rPr>
        <w:t>anaam]</w:t>
      </w:r>
      <w:r w:rsidR="00986D7D" w:rsidRPr="00643401"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643401">
        <w:rPr>
          <w:rFonts w:asciiTheme="minorHAnsi" w:hAnsiTheme="minorHAnsi"/>
          <w:sz w:val="22"/>
          <w:szCs w:val="22"/>
          <w:lang w:val="nl-NL"/>
        </w:rPr>
        <w:t xml:space="preserve">de Beginselen van goede praktijken </w:t>
      </w:r>
      <w:r w:rsidR="00986D7D" w:rsidRPr="00643401">
        <w:rPr>
          <w:rFonts w:asciiTheme="minorHAnsi" w:hAnsiTheme="minorHAnsi"/>
          <w:sz w:val="22"/>
          <w:szCs w:val="22"/>
          <w:lang w:val="nl-NL"/>
        </w:rPr>
        <w:t>in verti</w:t>
      </w:r>
      <w:r w:rsidR="00A76C04">
        <w:rPr>
          <w:rFonts w:asciiTheme="minorHAnsi" w:hAnsiTheme="minorHAnsi"/>
          <w:sz w:val="22"/>
          <w:szCs w:val="22"/>
          <w:lang w:val="nl-NL"/>
        </w:rPr>
        <w:t>c</w:t>
      </w:r>
      <w:r w:rsidR="00986D7D" w:rsidRPr="00643401">
        <w:rPr>
          <w:rFonts w:asciiTheme="minorHAnsi" w:hAnsiTheme="minorHAnsi"/>
          <w:sz w:val="22"/>
          <w:szCs w:val="22"/>
          <w:lang w:val="nl-NL"/>
        </w:rPr>
        <w:t xml:space="preserve">ale </w:t>
      </w:r>
      <w:r w:rsidRPr="00643401">
        <w:rPr>
          <w:rFonts w:asciiTheme="minorHAnsi" w:hAnsiTheme="minorHAnsi"/>
          <w:sz w:val="22"/>
          <w:szCs w:val="22"/>
          <w:lang w:val="nl-NL"/>
        </w:rPr>
        <w:t>handelsrelaties in de voedselvoorzieningsketen</w:t>
      </w:r>
      <w:r w:rsidR="00986D7D" w:rsidRPr="00643401"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643401">
        <w:rPr>
          <w:rFonts w:asciiTheme="minorHAnsi" w:hAnsiTheme="minorHAnsi"/>
          <w:sz w:val="22"/>
          <w:szCs w:val="22"/>
          <w:lang w:val="nl-NL"/>
        </w:rPr>
        <w:t xml:space="preserve">en de bijbehorende Kaderregeling </w:t>
      </w:r>
      <w:r w:rsidR="002A2B58">
        <w:rPr>
          <w:rFonts w:asciiTheme="minorHAnsi" w:hAnsiTheme="minorHAnsi"/>
          <w:sz w:val="22"/>
          <w:szCs w:val="22"/>
          <w:lang w:val="nl-NL"/>
        </w:rPr>
        <w:t>onderschrijft</w:t>
      </w:r>
      <w:r w:rsidR="00DE27A2">
        <w:rPr>
          <w:rFonts w:asciiTheme="minorHAnsi" w:hAnsiTheme="minorHAnsi"/>
          <w:sz w:val="22"/>
          <w:szCs w:val="22"/>
          <w:lang w:val="nl-NL"/>
        </w:rPr>
        <w:t xml:space="preserve"> en zal toepassen</w:t>
      </w:r>
      <w:r w:rsidR="00986D7D" w:rsidRPr="00643401">
        <w:rPr>
          <w:lang w:val="nl-NL"/>
        </w:rPr>
        <w:t xml:space="preserve">. </w:t>
      </w:r>
    </w:p>
    <w:p w:rsidR="00A328D9" w:rsidRPr="00643401" w:rsidRDefault="00A328D9" w:rsidP="00F00463">
      <w:pPr>
        <w:spacing w:after="0" w:line="240" w:lineRule="auto"/>
        <w:jc w:val="both"/>
        <w:rPr>
          <w:lang w:val="nl-NL"/>
        </w:rPr>
      </w:pPr>
    </w:p>
    <w:p w:rsidR="00A328D9" w:rsidRPr="00643401" w:rsidRDefault="00643401" w:rsidP="00F00463">
      <w:pPr>
        <w:spacing w:after="0" w:line="240" w:lineRule="auto"/>
        <w:jc w:val="both"/>
        <w:rPr>
          <w:lang w:val="nl-NL"/>
        </w:rPr>
      </w:pPr>
      <w:r w:rsidRPr="00643401">
        <w:rPr>
          <w:lang w:val="nl-NL"/>
        </w:rPr>
        <w:t xml:space="preserve">Het respecteren van deze Beginselen </w:t>
      </w:r>
      <w:r w:rsidR="00986D7D" w:rsidRPr="00643401">
        <w:rPr>
          <w:lang w:val="nl-NL"/>
        </w:rPr>
        <w:t xml:space="preserve">is </w:t>
      </w:r>
      <w:r w:rsidRPr="00643401">
        <w:rPr>
          <w:lang w:val="nl-NL"/>
        </w:rPr>
        <w:t xml:space="preserve">zinvol en </w:t>
      </w:r>
      <w:r w:rsidR="002A2B58">
        <w:rPr>
          <w:lang w:val="nl-NL"/>
        </w:rPr>
        <w:t>the</w:t>
      </w:r>
      <w:r w:rsidRPr="00643401">
        <w:rPr>
          <w:lang w:val="nl-NL"/>
        </w:rPr>
        <w:t xml:space="preserve"> </w:t>
      </w:r>
      <w:r w:rsidR="00986D7D" w:rsidRPr="00643401">
        <w:rPr>
          <w:lang w:val="nl-NL"/>
        </w:rPr>
        <w:t xml:space="preserve">Supply Chain </w:t>
      </w:r>
      <w:proofErr w:type="spellStart"/>
      <w:r w:rsidR="00986D7D" w:rsidRPr="00643401">
        <w:rPr>
          <w:lang w:val="nl-NL"/>
        </w:rPr>
        <w:t>Initiative</w:t>
      </w:r>
      <w:proofErr w:type="spellEnd"/>
      <w:r w:rsidR="00986D7D" w:rsidRPr="00643401">
        <w:rPr>
          <w:lang w:val="nl-NL"/>
        </w:rPr>
        <w:t xml:space="preserve"> </w:t>
      </w:r>
      <w:r w:rsidR="002A2B58">
        <w:rPr>
          <w:lang w:val="nl-NL"/>
        </w:rPr>
        <w:t>stelt ons in staat te tonen</w:t>
      </w:r>
      <w:r w:rsidRPr="00643401">
        <w:rPr>
          <w:lang w:val="nl-NL"/>
        </w:rPr>
        <w:t xml:space="preserve"> dat wij </w:t>
      </w:r>
      <w:r w:rsidR="002A2B58">
        <w:rPr>
          <w:lang w:val="nl-NL"/>
        </w:rPr>
        <w:t>belang hechten aan de toepassing van deze Beginselen</w:t>
      </w:r>
      <w:r w:rsidRPr="00643401">
        <w:rPr>
          <w:lang w:val="nl-NL"/>
        </w:rPr>
        <w:t>.</w:t>
      </w:r>
      <w:r w:rsidR="00986D7D" w:rsidRPr="00643401">
        <w:rPr>
          <w:lang w:val="nl-NL"/>
        </w:rPr>
        <w:t xml:space="preserve"> </w:t>
      </w:r>
    </w:p>
    <w:p w:rsidR="00986D7D" w:rsidRPr="00643401" w:rsidRDefault="00986D7D" w:rsidP="00F00463">
      <w:pPr>
        <w:spacing w:after="0" w:line="240" w:lineRule="auto"/>
        <w:jc w:val="both"/>
        <w:rPr>
          <w:lang w:val="nl-NL"/>
        </w:rPr>
      </w:pPr>
    </w:p>
    <w:p w:rsidR="00A328D9" w:rsidRPr="00643401" w:rsidRDefault="00643401" w:rsidP="00F00463">
      <w:pPr>
        <w:spacing w:after="0" w:line="240" w:lineRule="auto"/>
        <w:jc w:val="both"/>
        <w:rPr>
          <w:lang w:val="nl-NL"/>
        </w:rPr>
      </w:pPr>
      <w:r w:rsidRPr="00643401">
        <w:rPr>
          <w:lang w:val="nl-NL"/>
        </w:rPr>
        <w:t>Ik ben mij bewust</w:t>
      </w:r>
      <w:r w:rsidR="00986D7D" w:rsidRPr="00643401">
        <w:rPr>
          <w:lang w:val="nl-NL"/>
        </w:rPr>
        <w:t xml:space="preserve">, </w:t>
      </w:r>
      <w:r w:rsidR="002A2B58">
        <w:rPr>
          <w:lang w:val="nl-NL"/>
        </w:rPr>
        <w:t>dat de</w:t>
      </w:r>
      <w:r w:rsidR="00986D7D" w:rsidRPr="00643401">
        <w:rPr>
          <w:lang w:val="nl-NL"/>
        </w:rPr>
        <w:t xml:space="preserve"> </w:t>
      </w:r>
      <w:r w:rsidRPr="00643401">
        <w:rPr>
          <w:lang w:val="nl-NL"/>
        </w:rPr>
        <w:t xml:space="preserve">Kaderregeling </w:t>
      </w:r>
      <w:r>
        <w:rPr>
          <w:lang w:val="nl-NL"/>
        </w:rPr>
        <w:t>mij</w:t>
      </w:r>
      <w:r w:rsidRPr="00643401">
        <w:rPr>
          <w:lang w:val="nl-NL"/>
        </w:rPr>
        <w:t xml:space="preserve"> </w:t>
      </w:r>
      <w:r w:rsidR="002A2B58">
        <w:rPr>
          <w:lang w:val="nl-NL"/>
        </w:rPr>
        <w:t xml:space="preserve">bepaalde verplichtingen oplegt </w:t>
      </w:r>
      <w:r w:rsidRPr="00643401">
        <w:rPr>
          <w:lang w:val="nl-NL"/>
        </w:rPr>
        <w:t xml:space="preserve">die </w:t>
      </w:r>
      <w:r>
        <w:rPr>
          <w:lang w:val="nl-NL"/>
        </w:rPr>
        <w:t xml:space="preserve">ook </w:t>
      </w:r>
      <w:r w:rsidRPr="00643401">
        <w:rPr>
          <w:lang w:val="nl-NL"/>
        </w:rPr>
        <w:t xml:space="preserve">in de annex van deze </w:t>
      </w:r>
      <w:proofErr w:type="gramStart"/>
      <w:r w:rsidR="007E06D3">
        <w:rPr>
          <w:lang w:val="nl-NL"/>
        </w:rPr>
        <w:t>verklaring</w:t>
      </w:r>
      <w:r w:rsidRPr="00643401">
        <w:rPr>
          <w:lang w:val="nl-NL"/>
        </w:rPr>
        <w:t xml:space="preserve"> </w:t>
      </w:r>
      <w:r w:rsidR="00986D7D" w:rsidRPr="00643401">
        <w:rPr>
          <w:lang w:val="nl-NL"/>
        </w:rPr>
        <w:t xml:space="preserve"> </w:t>
      </w:r>
      <w:proofErr w:type="gramEnd"/>
      <w:r>
        <w:rPr>
          <w:lang w:val="nl-NL"/>
        </w:rPr>
        <w:t>samengevat zijn.</w:t>
      </w:r>
    </w:p>
    <w:p w:rsidR="00A328D9" w:rsidRPr="00643401" w:rsidRDefault="00A328D9" w:rsidP="00F00463">
      <w:pPr>
        <w:spacing w:after="0" w:line="240" w:lineRule="auto"/>
        <w:jc w:val="both"/>
        <w:rPr>
          <w:lang w:val="nl-NL"/>
        </w:rPr>
      </w:pPr>
    </w:p>
    <w:p w:rsidR="00986D7D" w:rsidRPr="00643401" w:rsidRDefault="00643401" w:rsidP="00F00463">
      <w:pPr>
        <w:spacing w:after="0" w:line="240" w:lineRule="auto"/>
        <w:jc w:val="both"/>
        <w:rPr>
          <w:lang w:val="nl-NL"/>
        </w:rPr>
      </w:pPr>
      <w:proofErr w:type="gramStart"/>
      <w:r w:rsidRPr="00643401">
        <w:rPr>
          <w:lang w:val="nl-NL"/>
        </w:rPr>
        <w:t>Ik verklaa</w:t>
      </w:r>
      <w:r>
        <w:rPr>
          <w:lang w:val="nl-NL"/>
        </w:rPr>
        <w:t>r</w:t>
      </w:r>
      <w:r w:rsidR="00986D7D" w:rsidRPr="00643401">
        <w:rPr>
          <w:lang w:val="nl-NL"/>
        </w:rPr>
        <w:t xml:space="preserve"> da</w:t>
      </w:r>
      <w:r w:rsidRPr="00643401">
        <w:rPr>
          <w:lang w:val="nl-NL"/>
        </w:rPr>
        <w:t>t</w:t>
      </w:r>
      <w:r w:rsidR="00986D7D" w:rsidRPr="00643401">
        <w:rPr>
          <w:lang w:val="nl-NL"/>
        </w:rPr>
        <w:t xml:space="preserve"> i</w:t>
      </w:r>
      <w:r w:rsidRPr="00643401">
        <w:rPr>
          <w:lang w:val="nl-NL"/>
        </w:rPr>
        <w:t>k binnen afzienbare tijd</w:t>
      </w:r>
      <w:r w:rsidR="00986D7D" w:rsidRPr="00643401">
        <w:rPr>
          <w:lang w:val="nl-NL"/>
        </w:rPr>
        <w:t xml:space="preserve"> </w:t>
      </w:r>
      <w:r w:rsidRPr="00643401">
        <w:rPr>
          <w:lang w:val="nl-NL"/>
        </w:rPr>
        <w:t xml:space="preserve">na de datum van </w:t>
      </w:r>
      <w:r>
        <w:rPr>
          <w:lang w:val="nl-NL"/>
        </w:rPr>
        <w:t>o</w:t>
      </w:r>
      <w:r w:rsidRPr="00643401">
        <w:rPr>
          <w:lang w:val="nl-NL"/>
        </w:rPr>
        <w:t>nderteke</w:t>
      </w:r>
      <w:r w:rsidR="007E06D3">
        <w:rPr>
          <w:lang w:val="nl-NL"/>
        </w:rPr>
        <w:t>n</w:t>
      </w:r>
      <w:r w:rsidRPr="00643401">
        <w:rPr>
          <w:lang w:val="nl-NL"/>
        </w:rPr>
        <w:t xml:space="preserve">ing van deze verklaring, </w:t>
      </w:r>
      <w:r w:rsidR="00E85728">
        <w:rPr>
          <w:lang w:val="nl-NL"/>
        </w:rPr>
        <w:t>liefst</w:t>
      </w:r>
      <w:r w:rsidR="00E85728" w:rsidRPr="00643401">
        <w:rPr>
          <w:lang w:val="nl-NL"/>
        </w:rPr>
        <w:t xml:space="preserve"> binnen 6 maanden</w:t>
      </w:r>
      <w:r w:rsidR="00E85728">
        <w:rPr>
          <w:lang w:val="nl-NL"/>
        </w:rPr>
        <w:t>,</w:t>
      </w:r>
      <w:r w:rsidR="00E85728" w:rsidRPr="00643401">
        <w:rPr>
          <w:lang w:val="nl-NL"/>
        </w:rPr>
        <w:t xml:space="preserve"> </w:t>
      </w:r>
      <w:r w:rsidRPr="00643401">
        <w:rPr>
          <w:lang w:val="nl-NL"/>
        </w:rPr>
        <w:t xml:space="preserve">de nodige maatregelen zal hebben </w:t>
      </w:r>
      <w:r w:rsidR="00E85728">
        <w:rPr>
          <w:lang w:val="nl-NL"/>
        </w:rPr>
        <w:t xml:space="preserve">getroffen </w:t>
      </w:r>
      <w:r w:rsidRPr="00643401">
        <w:rPr>
          <w:lang w:val="nl-NL"/>
        </w:rPr>
        <w:t>om de Beginselen en</w:t>
      </w:r>
      <w:r>
        <w:rPr>
          <w:lang w:val="nl-NL"/>
        </w:rPr>
        <w:t xml:space="preserve"> </w:t>
      </w:r>
      <w:r w:rsidRPr="00643401">
        <w:rPr>
          <w:lang w:val="nl-NL"/>
        </w:rPr>
        <w:t xml:space="preserve">de Kaderregeling toe te kunnen passen en </w:t>
      </w:r>
      <w:r>
        <w:rPr>
          <w:lang w:val="nl-NL"/>
        </w:rPr>
        <w:t>tot officiële registratie</w:t>
      </w:r>
      <w:r w:rsidR="007E06D3">
        <w:rPr>
          <w:lang w:val="nl-NL"/>
        </w:rPr>
        <w:t xml:space="preserve"> over zal gaan</w:t>
      </w:r>
      <w:r w:rsidR="00986D7D" w:rsidRPr="00643401">
        <w:rPr>
          <w:lang w:val="nl-NL"/>
        </w:rPr>
        <w:t>.</w:t>
      </w:r>
      <w:proofErr w:type="gramEnd"/>
    </w:p>
    <w:p w:rsidR="00A328D9" w:rsidRPr="00643401" w:rsidRDefault="00A328D9" w:rsidP="00F00463">
      <w:pPr>
        <w:spacing w:after="0" w:line="240" w:lineRule="auto"/>
        <w:jc w:val="both"/>
        <w:rPr>
          <w:lang w:val="nl-NL"/>
        </w:rPr>
      </w:pPr>
    </w:p>
    <w:p w:rsidR="00A328D9" w:rsidRPr="007E06D3" w:rsidRDefault="00BA0AC8" w:rsidP="00F00463">
      <w:pPr>
        <w:spacing w:after="0" w:line="240" w:lineRule="auto"/>
        <w:jc w:val="both"/>
        <w:rPr>
          <w:lang w:val="nl-NL"/>
        </w:rPr>
      </w:pPr>
      <w:r w:rsidRPr="007E06D3">
        <w:rPr>
          <w:lang w:val="nl-NL"/>
        </w:rPr>
        <w:t>[</w:t>
      </w:r>
      <w:r w:rsidR="007E06D3" w:rsidRPr="007E06D3">
        <w:rPr>
          <w:lang w:val="nl-NL"/>
        </w:rPr>
        <w:t xml:space="preserve">ondertekend door </w:t>
      </w:r>
      <w:r w:rsidR="002A2B58">
        <w:rPr>
          <w:lang w:val="nl-NL"/>
        </w:rPr>
        <w:t>éé</w:t>
      </w:r>
      <w:r w:rsidR="007E06D3" w:rsidRPr="007E06D3">
        <w:rPr>
          <w:lang w:val="nl-NL"/>
        </w:rPr>
        <w:t xml:space="preserve">n </w:t>
      </w:r>
      <w:r w:rsidR="002A2B58">
        <w:rPr>
          <w:lang w:val="nl-NL"/>
        </w:rPr>
        <w:t>lid/meerdere leden van de bedrijfsvoering</w:t>
      </w:r>
      <w:r w:rsidR="007E06D3" w:rsidRPr="007E06D3">
        <w:rPr>
          <w:lang w:val="nl-NL"/>
        </w:rPr>
        <w:t xml:space="preserve"> bevoegd </w:t>
      </w:r>
      <w:r w:rsidR="007E06D3">
        <w:rPr>
          <w:lang w:val="nl-NL"/>
        </w:rPr>
        <w:t>de</w:t>
      </w:r>
      <w:r w:rsidR="007E06D3" w:rsidRPr="007E06D3">
        <w:rPr>
          <w:lang w:val="nl-NL"/>
        </w:rPr>
        <w:t xml:space="preserve"> gehele onderneming in de EU, </w:t>
      </w:r>
      <w:r w:rsidR="007E06D3">
        <w:rPr>
          <w:lang w:val="nl-NL"/>
        </w:rPr>
        <w:t>als wel</w:t>
      </w:r>
      <w:r w:rsidR="00BE34E0">
        <w:rPr>
          <w:lang w:val="nl-NL"/>
        </w:rPr>
        <w:t xml:space="preserve"> als</w:t>
      </w:r>
      <w:r w:rsidR="007E06D3">
        <w:rPr>
          <w:lang w:val="nl-NL"/>
        </w:rPr>
        <w:t xml:space="preserve"> alle dochterondernemingen in de EU</w:t>
      </w:r>
      <w:r w:rsidR="00013F4A" w:rsidRPr="007E06D3">
        <w:rPr>
          <w:lang w:val="nl-NL"/>
        </w:rPr>
        <w:t xml:space="preserve">, </w:t>
      </w:r>
      <w:r w:rsidR="002A2B58">
        <w:rPr>
          <w:lang w:val="nl-NL"/>
        </w:rPr>
        <w:t>te verbinden</w:t>
      </w:r>
      <w:r w:rsidRPr="007E06D3">
        <w:rPr>
          <w:lang w:val="nl-NL"/>
        </w:rPr>
        <w:t>]</w:t>
      </w:r>
    </w:p>
    <w:p w:rsidR="00F24421" w:rsidRPr="007E06D3" w:rsidRDefault="00F24421">
      <w:pPr>
        <w:rPr>
          <w:b/>
          <w:lang w:val="nl-NL"/>
        </w:rPr>
      </w:pPr>
      <w:r w:rsidRPr="007E06D3">
        <w:rPr>
          <w:b/>
          <w:lang w:val="nl-NL"/>
        </w:rPr>
        <w:br w:type="page"/>
      </w:r>
    </w:p>
    <w:p w:rsidR="00F24421" w:rsidRPr="002A2B58" w:rsidRDefault="00986D7D" w:rsidP="00F00463">
      <w:pPr>
        <w:jc w:val="both"/>
        <w:rPr>
          <w:b/>
          <w:u w:val="single"/>
          <w:lang w:val="nl-NL"/>
        </w:rPr>
      </w:pPr>
      <w:r w:rsidRPr="002A2B58">
        <w:rPr>
          <w:b/>
          <w:u w:val="single"/>
          <w:lang w:val="nl-NL"/>
        </w:rPr>
        <w:t xml:space="preserve">Informatie </w:t>
      </w:r>
      <w:r w:rsidR="007E06D3" w:rsidRPr="002A2B58">
        <w:rPr>
          <w:b/>
          <w:u w:val="single"/>
          <w:lang w:val="nl-NL"/>
        </w:rPr>
        <w:t>over</w:t>
      </w:r>
      <w:r w:rsidR="00F24421" w:rsidRPr="002A2B58">
        <w:rPr>
          <w:b/>
          <w:u w:val="single"/>
          <w:lang w:val="nl-NL"/>
        </w:rPr>
        <w:t xml:space="preserve"> [</w:t>
      </w:r>
      <w:r w:rsidRPr="002A2B58">
        <w:rPr>
          <w:b/>
          <w:u w:val="single"/>
          <w:lang w:val="nl-NL"/>
        </w:rPr>
        <w:t>Firm</w:t>
      </w:r>
      <w:r w:rsidR="007E06D3" w:rsidRPr="002A2B58">
        <w:rPr>
          <w:b/>
          <w:u w:val="single"/>
          <w:lang w:val="nl-NL"/>
        </w:rPr>
        <w:t>anaam</w:t>
      </w:r>
      <w:r w:rsidR="00F24421" w:rsidRPr="002A2B58">
        <w:rPr>
          <w:b/>
          <w:u w:val="single"/>
          <w:lang w:val="nl-NL"/>
        </w:rPr>
        <w:t xml:space="preserve">] </w:t>
      </w:r>
    </w:p>
    <w:p w:rsidR="00AA0A3C" w:rsidRPr="002A2B58" w:rsidRDefault="00AA0A3C" w:rsidP="00F00463">
      <w:pPr>
        <w:jc w:val="both"/>
        <w:rPr>
          <w:b/>
          <w:u w:val="single"/>
          <w:lang w:val="nl-NL"/>
        </w:rPr>
      </w:pPr>
    </w:p>
    <w:p w:rsidR="00F24421" w:rsidRPr="002A2B58" w:rsidRDefault="00F24421" w:rsidP="00F00463">
      <w:pPr>
        <w:jc w:val="both"/>
        <w:rPr>
          <w:b/>
          <w:lang w:val="nl-NL"/>
        </w:rPr>
      </w:pPr>
      <w:r w:rsidRPr="002A2B58">
        <w:rPr>
          <w:b/>
          <w:lang w:val="nl-NL"/>
        </w:rPr>
        <w:t xml:space="preserve"> [</w:t>
      </w:r>
      <w:r w:rsidR="00986D7D" w:rsidRPr="002A2B58">
        <w:rPr>
          <w:b/>
          <w:lang w:val="nl-NL"/>
        </w:rPr>
        <w:t>Firm</w:t>
      </w:r>
      <w:r w:rsidR="002A2B58" w:rsidRPr="002A2B58">
        <w:rPr>
          <w:b/>
          <w:lang w:val="nl-NL"/>
        </w:rPr>
        <w:t>anaam]</w:t>
      </w:r>
      <w:r w:rsidRPr="002A2B58">
        <w:rPr>
          <w:b/>
          <w:lang w:val="nl-NL"/>
        </w:rPr>
        <w:t xml:space="preserve"> </w:t>
      </w:r>
      <w:r w:rsidR="002A2B58">
        <w:rPr>
          <w:b/>
          <w:lang w:val="nl-NL"/>
        </w:rPr>
        <w:t>is werkzaam</w:t>
      </w:r>
      <w:r w:rsidR="00986D7D" w:rsidRPr="002A2B58">
        <w:rPr>
          <w:b/>
          <w:lang w:val="nl-NL"/>
        </w:rPr>
        <w:t xml:space="preserve"> in</w:t>
      </w:r>
      <w:r w:rsidR="002A2B58" w:rsidRPr="002A2B58">
        <w:rPr>
          <w:b/>
          <w:lang w:val="nl-NL"/>
        </w:rPr>
        <w:t xml:space="preserve"> het/de </w:t>
      </w:r>
      <w:proofErr w:type="gramStart"/>
      <w:r w:rsidR="002A2B58" w:rsidRPr="002A2B58">
        <w:rPr>
          <w:b/>
          <w:lang w:val="nl-NL"/>
        </w:rPr>
        <w:t>volgende</w:t>
      </w:r>
      <w:proofErr w:type="gramEnd"/>
      <w:r w:rsidR="002A2B58" w:rsidRPr="002A2B58">
        <w:rPr>
          <w:b/>
          <w:lang w:val="nl-NL"/>
        </w:rPr>
        <w:t xml:space="preserve"> land(en)</w:t>
      </w:r>
      <w:r w:rsidRPr="002A2B58">
        <w:rPr>
          <w:b/>
          <w:lang w:val="nl-NL"/>
        </w:rPr>
        <w:t>:</w:t>
      </w:r>
    </w:p>
    <w:p w:rsidR="00F24421" w:rsidRPr="002A2B5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  <w:sectPr w:rsidR="00F24421" w:rsidRPr="002A2B58" w:rsidSect="00AC7EE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Oosterrijk</w:t>
      </w: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26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Belgi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ë</w:t>
      </w: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27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Bulgar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ije</w:t>
      </w: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28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proofErr w:type="spellStart"/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C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roati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ë</w:t>
      </w:r>
      <w:proofErr w:type="spellEnd"/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29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Cyprus</w:t>
      </w: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30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proofErr w:type="spellStart"/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T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j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echische</w:t>
      </w:r>
      <w:proofErr w:type="spellEnd"/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 xml:space="preserve"> Republi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e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k</w:t>
      </w:r>
    </w:p>
    <w:p w:rsidR="00F24421" w:rsidRPr="00A76C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31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7E06D3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De</w:t>
      </w:r>
      <w:r w:rsidR="00986D7D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nemark</w:t>
      </w:r>
      <w:r w:rsidR="007E06D3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en</w:t>
      </w:r>
    </w:p>
    <w:p w:rsidR="00F24421" w:rsidRPr="00A76C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32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986D7D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Estland</w:t>
      </w: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33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Finland</w:t>
      </w: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34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Frankr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ijk</w:t>
      </w: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35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D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ui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tsland</w:t>
      </w: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36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Grie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k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enland</w:t>
      </w: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37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Hongarije</w:t>
      </w: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38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I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e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r</w:t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land</w:t>
      </w:r>
    </w:p>
    <w:p w:rsidR="00F24421" w:rsidRPr="00A76C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39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7E06D3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Italië</w:t>
      </w:r>
    </w:p>
    <w:p w:rsidR="00F24421" w:rsidRPr="00A76C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40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986D7D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Letland</w:t>
      </w:r>
    </w:p>
    <w:p w:rsidR="00F24421" w:rsidRPr="00A76C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41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="00986D7D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7E06D3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Litouw</w:t>
      </w:r>
      <w:r w:rsidR="00E27245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en</w:t>
      </w:r>
    </w:p>
    <w:p w:rsidR="00F24421" w:rsidRPr="00A76C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42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="00986D7D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 Luxemb</w:t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urg</w:t>
      </w:r>
    </w:p>
    <w:p w:rsidR="00F24421" w:rsidRPr="00A76C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43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 Malta</w:t>
      </w:r>
    </w:p>
    <w:p w:rsidR="00F24421" w:rsidRPr="00A76C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44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986D7D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N</w:t>
      </w:r>
      <w:r w:rsidR="007E06D3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ederland</w:t>
      </w:r>
    </w:p>
    <w:p w:rsidR="00F24421" w:rsidRPr="00A76C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45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="00986D7D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 Polen</w:t>
      </w:r>
    </w:p>
    <w:p w:rsidR="00F24421" w:rsidRPr="00A76C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46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 Portugal</w:t>
      </w: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47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R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oemenië</w:t>
      </w: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48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Slowak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ije</w:t>
      </w: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49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Slo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v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eni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ë</w:t>
      </w: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50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Span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je</w:t>
      </w:r>
    </w:p>
    <w:p w:rsidR="00F24421" w:rsidRPr="007E06D3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51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Z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weden</w:t>
      </w:r>
    </w:p>
    <w:p w:rsidR="00F24421" w:rsidRPr="00A76C04" w:rsidRDefault="00F24421" w:rsidP="00F24421">
      <w:pPr>
        <w:spacing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Forms.HTML:Checkbox.1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52" type="#_x0000_t75" style="width:20.5pt;height:18pt">
            <v:imagedata r:id="rId10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986D7D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Verenig</w:t>
      </w:r>
      <w:r w:rsidR="007E06D3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d</w:t>
      </w:r>
      <w:r w:rsidR="00986D7D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 xml:space="preserve"> K</w:t>
      </w:r>
      <w:r w:rsidR="007E06D3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oninkrijk</w:t>
      </w:r>
    </w:p>
    <w:p w:rsidR="00F24421" w:rsidRPr="00A76C04" w:rsidRDefault="00F24421" w:rsidP="00F00463">
      <w:pPr>
        <w:jc w:val="both"/>
        <w:rPr>
          <w:b/>
          <w:u w:val="single"/>
          <w:lang w:val="nl-NL"/>
        </w:rPr>
        <w:sectPr w:rsidR="00F24421" w:rsidRPr="00A76C04" w:rsidSect="00F24421">
          <w:type w:val="continuous"/>
          <w:pgSz w:w="11906" w:h="16838"/>
          <w:pgMar w:top="1440" w:right="1440" w:bottom="1440" w:left="1440" w:header="720" w:footer="720" w:gutter="0"/>
          <w:cols w:num="4" w:space="709"/>
          <w:docGrid w:linePitch="360"/>
        </w:sectPr>
      </w:pPr>
    </w:p>
    <w:p w:rsidR="00F24421" w:rsidRPr="00A76C04" w:rsidRDefault="00F24421" w:rsidP="00F00463">
      <w:pPr>
        <w:jc w:val="both"/>
        <w:rPr>
          <w:b/>
          <w:u w:val="single"/>
          <w:lang w:val="nl-NL"/>
        </w:rPr>
      </w:pPr>
    </w:p>
    <w:p w:rsidR="00F24421" w:rsidRPr="00A76C04" w:rsidRDefault="00F24421" w:rsidP="00F00463">
      <w:pPr>
        <w:jc w:val="both"/>
        <w:rPr>
          <w:b/>
          <w:u w:val="single"/>
          <w:lang w:val="nl-NL"/>
        </w:rPr>
      </w:pPr>
    </w:p>
    <w:p w:rsidR="00F24421" w:rsidRPr="000B7550" w:rsidRDefault="00986D7D" w:rsidP="00F00463">
      <w:pPr>
        <w:jc w:val="both"/>
        <w:rPr>
          <w:b/>
          <w:lang w:val="nl-NL"/>
        </w:rPr>
      </w:pPr>
      <w:r w:rsidRPr="000B7550">
        <w:rPr>
          <w:b/>
          <w:lang w:val="nl-NL"/>
        </w:rPr>
        <w:t>[Firm</w:t>
      </w:r>
      <w:r w:rsidR="000B7550" w:rsidRPr="000B7550">
        <w:rPr>
          <w:b/>
          <w:lang w:val="nl-NL"/>
        </w:rPr>
        <w:t>anaam</w:t>
      </w:r>
      <w:r w:rsidRPr="000B7550">
        <w:rPr>
          <w:b/>
          <w:lang w:val="nl-NL"/>
        </w:rPr>
        <w:t xml:space="preserve">] </w:t>
      </w:r>
      <w:r w:rsidR="000B7550" w:rsidRPr="000B7550">
        <w:rPr>
          <w:b/>
          <w:lang w:val="nl-NL"/>
        </w:rPr>
        <w:t>is hoofdzakelijk werkzaam in de volgende branche</w:t>
      </w:r>
      <w:r w:rsidR="00F24421" w:rsidRPr="000B7550">
        <w:rPr>
          <w:b/>
          <w:lang w:val="nl-NL"/>
        </w:rPr>
        <w:t>:</w:t>
      </w:r>
    </w:p>
    <w:p w:rsidR="00F24421" w:rsidRPr="007E06D3" w:rsidRDefault="00F24421" w:rsidP="00F24421">
      <w:pPr>
        <w:spacing w:after="0" w:line="240" w:lineRule="auto"/>
        <w:ind w:right="15"/>
        <w:textAlignment w:val="baseline"/>
        <w:outlineLvl w:val="2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Forms.HTML:Option.1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53" type="#_x0000_t75" style="width:20.5pt;height:18pt">
            <v:imagedata r:id="rId11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Landbouw</w:t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 xml:space="preserve">       </w: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Forms.HTML:Option.1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54" type="#_x0000_t75" style="width:20.5pt;height:18pt">
            <v:imagedata r:id="rId11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Gr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oot</w:t>
      </w:r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handel</w:t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 xml:space="preserve">         </w: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Forms.HTML:Option.1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55" type="#_x0000_t75" style="width:20.5pt;height:18pt">
            <v:imagedata r:id="rId11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proofErr w:type="spellStart"/>
      <w:proofErr w:type="gramStart"/>
      <w:r w:rsidR="00986D7D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Produkti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e</w:t>
      </w:r>
      <w:proofErr w:type="spellEnd"/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 xml:space="preserve">      </w:t>
      </w:r>
      <w:proofErr w:type="gramEnd"/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Forms.HTML:Option.1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56" type="#_x0000_t75" style="width:20.5pt;height:18pt">
            <v:imagedata r:id="rId11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7E06D3" w:rsidRPr="007E06D3">
        <w:rPr>
          <w:rFonts w:ascii="Arial" w:eastAsia="Times New Roman" w:hAnsi="Arial" w:cs="Arial"/>
          <w:color w:val="333333"/>
          <w:sz w:val="20"/>
          <w:szCs w:val="20"/>
          <w:lang w:val="nl-NL"/>
        </w:rPr>
        <w:t>Detailhandel</w:t>
      </w:r>
    </w:p>
    <w:p w:rsidR="00F24421" w:rsidRPr="007E06D3" w:rsidRDefault="00F24421" w:rsidP="00F00463">
      <w:pPr>
        <w:jc w:val="both"/>
        <w:rPr>
          <w:b/>
          <w:lang w:val="nl-NL"/>
        </w:rPr>
      </w:pPr>
    </w:p>
    <w:p w:rsidR="00F24421" w:rsidRPr="007E06D3" w:rsidRDefault="00F24421" w:rsidP="00F00463">
      <w:pPr>
        <w:jc w:val="both"/>
        <w:rPr>
          <w:b/>
          <w:lang w:val="nl-NL"/>
        </w:rPr>
      </w:pPr>
    </w:p>
    <w:p w:rsidR="00F24421" w:rsidRPr="007E06D3" w:rsidRDefault="00986D7D" w:rsidP="00F00463">
      <w:pPr>
        <w:jc w:val="both"/>
        <w:rPr>
          <w:b/>
          <w:lang w:val="nl-NL"/>
        </w:rPr>
      </w:pPr>
      <w:proofErr w:type="gramStart"/>
      <w:r w:rsidRPr="007E06D3">
        <w:rPr>
          <w:b/>
          <w:lang w:val="nl-NL"/>
        </w:rPr>
        <w:t>[Firm</w:t>
      </w:r>
      <w:r w:rsidR="007E06D3" w:rsidRPr="007E06D3">
        <w:rPr>
          <w:b/>
          <w:lang w:val="nl-NL"/>
        </w:rPr>
        <w:t>an</w:t>
      </w:r>
      <w:r w:rsidRPr="007E06D3">
        <w:rPr>
          <w:b/>
          <w:lang w:val="nl-NL"/>
        </w:rPr>
        <w:t>a</w:t>
      </w:r>
      <w:r w:rsidR="007E06D3" w:rsidRPr="007E06D3">
        <w:rPr>
          <w:b/>
          <w:lang w:val="nl-NL"/>
        </w:rPr>
        <w:t>a</w:t>
      </w:r>
      <w:r w:rsidRPr="007E06D3">
        <w:rPr>
          <w:b/>
          <w:lang w:val="nl-NL"/>
        </w:rPr>
        <w:t xml:space="preserve">m]  </w:t>
      </w:r>
      <w:proofErr w:type="gramEnd"/>
      <w:r w:rsidRPr="007E06D3">
        <w:rPr>
          <w:b/>
          <w:lang w:val="nl-NL"/>
        </w:rPr>
        <w:t>is</w:t>
      </w:r>
      <w:r w:rsidR="007E06D3" w:rsidRPr="007E06D3">
        <w:rPr>
          <w:b/>
          <w:lang w:val="nl-NL"/>
        </w:rPr>
        <w:t xml:space="preserve"> een KMO</w:t>
      </w:r>
      <w:r w:rsidR="00F24421" w:rsidRPr="00E27245">
        <w:rPr>
          <w:rStyle w:val="Appelnotedebasdep"/>
          <w:b/>
          <w:lang w:val="de-DE"/>
        </w:rPr>
        <w:footnoteReference w:id="1"/>
      </w:r>
    </w:p>
    <w:p w:rsidR="00F24421" w:rsidRPr="00A76C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Forms.HTML:Option.1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57" type="#_x0000_t75" style="width:20.5pt;height:18pt">
            <v:imagedata r:id="rId11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013F4A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Ja</w:t>
      </w:r>
    </w:p>
    <w:p w:rsidR="00F24421" w:rsidRPr="00A76C04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nl-NL"/>
        </w:rPr>
      </w:pP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begin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instrText xml:space="preserve"> HTMLCONTROL Forms.HTML:Option.1 </w:instrTex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separate"/>
      </w:r>
      <w:r w:rsidR="00B70C28">
        <w:rPr>
          <w:rFonts w:ascii="Arial" w:eastAsia="Times New Roman" w:hAnsi="Arial" w:cs="Arial"/>
          <w:color w:val="333333"/>
          <w:sz w:val="20"/>
          <w:szCs w:val="20"/>
          <w:lang w:val="de-DE"/>
        </w:rPr>
        <w:pict>
          <v:shape id="_x0000_i1058" type="#_x0000_t75" style="width:20.5pt;height:18pt">
            <v:imagedata r:id="rId11" o:title=""/>
          </v:shape>
        </w:pict>
      </w:r>
      <w:r w:rsidRPr="00E27245">
        <w:rPr>
          <w:rFonts w:ascii="Arial" w:eastAsia="Times New Roman" w:hAnsi="Arial" w:cs="Arial"/>
          <w:color w:val="333333"/>
          <w:sz w:val="20"/>
          <w:szCs w:val="20"/>
          <w:lang w:val="de-DE"/>
        </w:rPr>
        <w:fldChar w:fldCharType="end"/>
      </w:r>
      <w:r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 </w:t>
      </w:r>
      <w:r w:rsidR="007E06D3" w:rsidRPr="00A76C04">
        <w:rPr>
          <w:rFonts w:ascii="Arial" w:eastAsia="Times New Roman" w:hAnsi="Arial" w:cs="Arial"/>
          <w:color w:val="333333"/>
          <w:sz w:val="20"/>
          <w:szCs w:val="20"/>
          <w:lang w:val="nl-NL"/>
        </w:rPr>
        <w:t>Nee</w:t>
      </w:r>
    </w:p>
    <w:p w:rsidR="00F24421" w:rsidRPr="00A76C04" w:rsidRDefault="00F24421" w:rsidP="00F00463">
      <w:pPr>
        <w:jc w:val="both"/>
        <w:rPr>
          <w:b/>
          <w:lang w:val="nl-NL"/>
        </w:rPr>
      </w:pPr>
    </w:p>
    <w:p w:rsidR="00A328D9" w:rsidRPr="00A76C04" w:rsidRDefault="00BA0AC8" w:rsidP="00F00463">
      <w:pPr>
        <w:jc w:val="both"/>
        <w:rPr>
          <w:b/>
          <w:lang w:val="nl-NL"/>
        </w:rPr>
      </w:pPr>
      <w:r w:rsidRPr="00A76C04">
        <w:rPr>
          <w:b/>
          <w:lang w:val="nl-NL"/>
        </w:rPr>
        <w:br w:type="page"/>
      </w:r>
    </w:p>
    <w:p w:rsidR="00A328D9" w:rsidRPr="00A76C04" w:rsidRDefault="00013F4A" w:rsidP="00F00463">
      <w:pPr>
        <w:jc w:val="both"/>
        <w:rPr>
          <w:b/>
          <w:u w:val="single"/>
          <w:lang w:val="nl-NL"/>
        </w:rPr>
      </w:pPr>
      <w:r w:rsidRPr="00A76C04">
        <w:rPr>
          <w:b/>
          <w:u w:val="single"/>
          <w:lang w:val="nl-NL"/>
        </w:rPr>
        <w:t>An</w:t>
      </w:r>
      <w:r w:rsidR="00BE34E0" w:rsidRPr="00A76C04">
        <w:rPr>
          <w:b/>
          <w:u w:val="single"/>
          <w:lang w:val="nl-NL"/>
        </w:rPr>
        <w:t>nex</w:t>
      </w:r>
    </w:p>
    <w:p w:rsidR="00BE34E0" w:rsidRPr="00A76C04" w:rsidRDefault="00BE34E0" w:rsidP="00BE34E0">
      <w:pPr>
        <w:pStyle w:val="Default"/>
        <w:rPr>
          <w:lang w:val="nl-NL"/>
        </w:rPr>
      </w:pPr>
    </w:p>
    <w:p w:rsidR="00013F4A" w:rsidRPr="00BE34E0" w:rsidRDefault="00BE34E0" w:rsidP="00BE34E0">
      <w:pPr>
        <w:jc w:val="both"/>
        <w:rPr>
          <w:b/>
          <w:lang w:val="nl-NL"/>
        </w:rPr>
      </w:pPr>
      <w:r w:rsidRPr="00BE34E0">
        <w:rPr>
          <w:b/>
          <w:lang w:val="nl-NL"/>
        </w:rPr>
        <w:t>Kaderregeling voor de toepassing en handhaving van de beginselen van goede praktijken in verticale relaties in de voedselvoorzieningsketen</w:t>
      </w:r>
    </w:p>
    <w:p w:rsidR="00EB5727" w:rsidRPr="000B7550" w:rsidRDefault="000B7550" w:rsidP="00F00463">
      <w:pPr>
        <w:jc w:val="both"/>
        <w:rPr>
          <w:b/>
          <w:lang w:val="nl-NL"/>
        </w:rPr>
      </w:pPr>
      <w:r w:rsidRPr="000B7550">
        <w:rPr>
          <w:b/>
          <w:lang w:val="nl-NL"/>
        </w:rPr>
        <w:t>V</w:t>
      </w:r>
      <w:r w:rsidR="00BE34E0" w:rsidRPr="000B7550">
        <w:rPr>
          <w:b/>
          <w:lang w:val="nl-NL"/>
        </w:rPr>
        <w:t xml:space="preserve">erplichtingen </w:t>
      </w:r>
      <w:r w:rsidR="00E85728">
        <w:rPr>
          <w:b/>
          <w:lang w:val="nl-NL"/>
        </w:rPr>
        <w:t>voor bedrijven</w:t>
      </w:r>
      <w:r w:rsidR="00FA4716">
        <w:rPr>
          <w:b/>
          <w:lang w:val="nl-NL"/>
        </w:rPr>
        <w:t xml:space="preserve"> en te nemen maatregelen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0463" w:rsidRPr="00A76C04" w:rsidTr="00F00463">
        <w:tc>
          <w:tcPr>
            <w:tcW w:w="9242" w:type="dxa"/>
          </w:tcPr>
          <w:p w:rsidR="00F00463" w:rsidRPr="00E27245" w:rsidRDefault="00BE34E0" w:rsidP="00F00463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Samenvatting</w:t>
            </w:r>
            <w:proofErr w:type="spellEnd"/>
            <w:r w:rsidR="00F00463" w:rsidRPr="00E27245">
              <w:rPr>
                <w:b/>
                <w:lang w:val="de-DE"/>
              </w:rPr>
              <w:t>:</w:t>
            </w:r>
          </w:p>
          <w:p w:rsidR="00B55965" w:rsidRPr="00BE34E0" w:rsidRDefault="000D3241" w:rsidP="00F00463">
            <w:pPr>
              <w:pStyle w:val="Paragraphedeliste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Ondernemingen zij</w:t>
            </w:r>
            <w:r w:rsidR="00BE34E0" w:rsidRPr="00BE34E0">
              <w:rPr>
                <w:lang w:val="nl-NL"/>
              </w:rPr>
              <w:t xml:space="preserve"> vrij </w:t>
            </w:r>
            <w:r>
              <w:rPr>
                <w:lang w:val="nl-NL"/>
              </w:rPr>
              <w:t xml:space="preserve">te </w:t>
            </w:r>
            <w:r w:rsidR="00BE34E0" w:rsidRPr="00BE34E0">
              <w:rPr>
                <w:lang w:val="nl-NL"/>
              </w:rPr>
              <w:t>beslissen of zij de Kaderregeling onderschrijven.</w:t>
            </w:r>
          </w:p>
          <w:p w:rsidR="00F00463" w:rsidRPr="00BE34E0" w:rsidRDefault="00BE34E0" w:rsidP="00F00463">
            <w:pPr>
              <w:pStyle w:val="Paragraphedeliste"/>
              <w:numPr>
                <w:ilvl w:val="0"/>
                <w:numId w:val="1"/>
              </w:numPr>
              <w:rPr>
                <w:lang w:val="nl-NL"/>
              </w:rPr>
            </w:pPr>
            <w:r w:rsidRPr="00BE34E0">
              <w:rPr>
                <w:lang w:val="nl-NL"/>
              </w:rPr>
              <w:t>Indien zij daart</w:t>
            </w:r>
            <w:r w:rsidR="000D3241">
              <w:rPr>
                <w:lang w:val="nl-NL"/>
              </w:rPr>
              <w:t>o</w:t>
            </w:r>
            <w:r w:rsidRPr="00BE34E0">
              <w:rPr>
                <w:lang w:val="nl-NL"/>
              </w:rPr>
              <w:t>e besl</w:t>
            </w:r>
            <w:r w:rsidR="00DF2C75">
              <w:rPr>
                <w:lang w:val="nl-NL"/>
              </w:rPr>
              <w:t>uit</w:t>
            </w:r>
            <w:r w:rsidRPr="00BE34E0">
              <w:rPr>
                <w:lang w:val="nl-NL"/>
              </w:rPr>
              <w:t>en</w:t>
            </w:r>
            <w:r w:rsidR="00B55965" w:rsidRPr="00BE34E0">
              <w:rPr>
                <w:lang w:val="nl-NL"/>
              </w:rPr>
              <w:t xml:space="preserve">, </w:t>
            </w:r>
            <w:r w:rsidR="000D3241">
              <w:rPr>
                <w:lang w:val="nl-NL"/>
              </w:rPr>
              <w:t>stemmen zij ermee in</w:t>
            </w:r>
            <w:r w:rsidR="00B55965" w:rsidRPr="00BE34E0">
              <w:rPr>
                <w:lang w:val="nl-NL"/>
              </w:rPr>
              <w:t>:</w:t>
            </w:r>
          </w:p>
          <w:p w:rsidR="00F00463" w:rsidRPr="000D3241" w:rsidRDefault="00E85728" w:rsidP="00F00463">
            <w:pPr>
              <w:pStyle w:val="Paragraphedeliste"/>
              <w:numPr>
                <w:ilvl w:val="1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976FA1" w:rsidRPr="000D3241">
              <w:rPr>
                <w:lang w:val="nl-NL"/>
              </w:rPr>
              <w:t xml:space="preserve">e </w:t>
            </w:r>
            <w:r w:rsidR="00BE34E0" w:rsidRPr="000D3241">
              <w:rPr>
                <w:lang w:val="nl-NL"/>
              </w:rPr>
              <w:t>Beginselen voor goede gebruiken in verticale handelsrelaties</w:t>
            </w:r>
            <w:r w:rsidR="00976FA1" w:rsidRPr="000D3241">
              <w:rPr>
                <w:lang w:val="nl-NL"/>
              </w:rPr>
              <w:t xml:space="preserve"> </w:t>
            </w:r>
            <w:r w:rsidR="000D3241" w:rsidRPr="000D3241">
              <w:rPr>
                <w:lang w:val="nl-NL"/>
              </w:rPr>
              <w:t xml:space="preserve">in de voedselvoorzieningsketen </w:t>
            </w:r>
            <w:r w:rsidR="000B7550">
              <w:rPr>
                <w:lang w:val="nl-NL"/>
              </w:rPr>
              <w:t>te respecteren</w:t>
            </w:r>
          </w:p>
          <w:p w:rsidR="00F00463" w:rsidRPr="000D3241" w:rsidRDefault="000D3241" w:rsidP="00F00463">
            <w:pPr>
              <w:pStyle w:val="Paragraphedeliste"/>
              <w:numPr>
                <w:ilvl w:val="1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Geschillen met betrekking tot de toepassing van deze Beginselen door middel van de </w:t>
            </w:r>
            <w:r w:rsidR="000B7550">
              <w:rPr>
                <w:lang w:val="nl-NL"/>
              </w:rPr>
              <w:t xml:space="preserve">in de Kaderregeling </w:t>
            </w:r>
            <w:r>
              <w:rPr>
                <w:lang w:val="nl-NL"/>
              </w:rPr>
              <w:t>beschreven geschillen procedures op te lossen</w:t>
            </w:r>
          </w:p>
          <w:p w:rsidR="00F00463" w:rsidRPr="000D3241" w:rsidRDefault="00E85728" w:rsidP="00F00463">
            <w:pPr>
              <w:pStyle w:val="Paragraphedeliste"/>
              <w:numPr>
                <w:ilvl w:val="1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A</w:t>
            </w:r>
            <w:r w:rsidR="00976FA1" w:rsidRPr="000D3241">
              <w:rPr>
                <w:lang w:val="nl-NL"/>
              </w:rPr>
              <w:t xml:space="preserve">lle andere verplichte </w:t>
            </w:r>
            <w:r w:rsidR="000D3241" w:rsidRPr="000D3241">
              <w:rPr>
                <w:lang w:val="nl-NL"/>
              </w:rPr>
              <w:t>e</w:t>
            </w:r>
            <w:r w:rsidR="00976FA1" w:rsidRPr="000D3241">
              <w:rPr>
                <w:lang w:val="nl-NL"/>
              </w:rPr>
              <w:t>lemente</w:t>
            </w:r>
            <w:r w:rsidR="000D3241" w:rsidRPr="000D3241">
              <w:rPr>
                <w:lang w:val="nl-NL"/>
              </w:rPr>
              <w:t xml:space="preserve">n van de Kaderregeling </w:t>
            </w:r>
            <w:r w:rsidR="000B7550">
              <w:rPr>
                <w:lang w:val="nl-NL"/>
              </w:rPr>
              <w:t>te respecteren</w:t>
            </w:r>
          </w:p>
          <w:p w:rsidR="00976FA1" w:rsidRPr="000D3241" w:rsidRDefault="00E85728" w:rsidP="000D3241">
            <w:pPr>
              <w:pStyle w:val="Paragraphedeliste"/>
              <w:numPr>
                <w:ilvl w:val="1"/>
                <w:numId w:val="1"/>
              </w:numPr>
              <w:rPr>
                <w:b/>
                <w:lang w:val="nl-NL"/>
              </w:rPr>
            </w:pPr>
            <w:r>
              <w:rPr>
                <w:lang w:val="nl-NL"/>
              </w:rPr>
              <w:t>H</w:t>
            </w:r>
            <w:r w:rsidR="000D3241" w:rsidRPr="000D3241">
              <w:rPr>
                <w:lang w:val="nl-NL"/>
              </w:rPr>
              <w:t>un deelname op de hiervoor bestemde, openbare website</w:t>
            </w:r>
            <w:r w:rsidR="00976FA1" w:rsidRPr="000D3241">
              <w:rPr>
                <w:lang w:val="nl-NL"/>
              </w:rPr>
              <w:t xml:space="preserve"> </w:t>
            </w:r>
            <w:r w:rsidR="000D3241" w:rsidRPr="000D3241">
              <w:rPr>
                <w:lang w:val="nl-NL"/>
              </w:rPr>
              <w:t>te</w:t>
            </w:r>
            <w:r w:rsidR="00976FA1" w:rsidRPr="000D3241">
              <w:rPr>
                <w:lang w:val="nl-NL"/>
              </w:rPr>
              <w:t xml:space="preserve"> registr</w:t>
            </w:r>
            <w:r w:rsidR="000D3241">
              <w:rPr>
                <w:lang w:val="nl-NL"/>
              </w:rPr>
              <w:t>e</w:t>
            </w:r>
            <w:r w:rsidR="00976FA1" w:rsidRPr="000D3241">
              <w:rPr>
                <w:lang w:val="nl-NL"/>
              </w:rPr>
              <w:t>ren</w:t>
            </w:r>
          </w:p>
        </w:tc>
      </w:tr>
    </w:tbl>
    <w:p w:rsidR="00F00463" w:rsidRPr="000D3241" w:rsidRDefault="00F00463" w:rsidP="00F00463">
      <w:pPr>
        <w:jc w:val="both"/>
        <w:rPr>
          <w:b/>
          <w:lang w:val="nl-NL"/>
        </w:rPr>
      </w:pPr>
    </w:p>
    <w:p w:rsidR="006F41AE" w:rsidRPr="00E27245" w:rsidRDefault="00976FA1" w:rsidP="00F00463">
      <w:pPr>
        <w:jc w:val="both"/>
        <w:rPr>
          <w:b/>
          <w:lang w:val="de-DE"/>
        </w:rPr>
      </w:pPr>
      <w:proofErr w:type="spellStart"/>
      <w:r w:rsidRPr="00E27245">
        <w:rPr>
          <w:b/>
          <w:lang w:val="de-DE"/>
        </w:rPr>
        <w:t>Verplichte</w:t>
      </w:r>
      <w:proofErr w:type="spellEnd"/>
      <w:r w:rsidRPr="00E27245">
        <w:rPr>
          <w:b/>
          <w:lang w:val="de-DE"/>
        </w:rPr>
        <w:t xml:space="preserve"> Elemente</w:t>
      </w:r>
      <w:r w:rsidR="000D3241">
        <w:rPr>
          <w:b/>
          <w:lang w:val="de-DE"/>
        </w:rPr>
        <w:t>n</w:t>
      </w:r>
    </w:p>
    <w:p w:rsidR="006F41AE" w:rsidRPr="00E27245" w:rsidRDefault="000D3241" w:rsidP="00F00463">
      <w:pPr>
        <w:jc w:val="both"/>
        <w:rPr>
          <w:u w:val="single"/>
          <w:lang w:val="de-DE"/>
        </w:rPr>
      </w:pPr>
      <w:proofErr w:type="spellStart"/>
      <w:r>
        <w:rPr>
          <w:u w:val="single"/>
          <w:lang w:val="de-DE"/>
        </w:rPr>
        <w:t>Vóór</w:t>
      </w:r>
      <w:proofErr w:type="spellEnd"/>
      <w:r w:rsidR="00976FA1" w:rsidRPr="00E27245">
        <w:rPr>
          <w:u w:val="single"/>
          <w:lang w:val="de-DE"/>
        </w:rPr>
        <w:t xml:space="preserve"> </w:t>
      </w:r>
      <w:proofErr w:type="spellStart"/>
      <w:r w:rsidR="00976FA1" w:rsidRPr="00E27245">
        <w:rPr>
          <w:u w:val="single"/>
          <w:lang w:val="de-DE"/>
        </w:rPr>
        <w:t>Registr</w:t>
      </w:r>
      <w:r>
        <w:rPr>
          <w:u w:val="single"/>
          <w:lang w:val="de-DE"/>
        </w:rPr>
        <w:t>atie</w:t>
      </w:r>
      <w:proofErr w:type="spellEnd"/>
    </w:p>
    <w:p w:rsidR="00CC4B7F" w:rsidRPr="000D3241" w:rsidRDefault="000B7550" w:rsidP="00F00463">
      <w:pPr>
        <w:pStyle w:val="Paragraphedeliste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O</w:t>
      </w:r>
      <w:r w:rsidR="000D3241">
        <w:rPr>
          <w:lang w:val="nl-NL"/>
        </w:rPr>
        <w:t>ndersteuning van</w:t>
      </w:r>
      <w:r w:rsidR="000D3241" w:rsidRPr="000D3241">
        <w:rPr>
          <w:lang w:val="nl-NL"/>
        </w:rPr>
        <w:t xml:space="preserve"> de registr</w:t>
      </w:r>
      <w:r w:rsidR="000D3241">
        <w:rPr>
          <w:lang w:val="nl-NL"/>
        </w:rPr>
        <w:t>atie door</w:t>
      </w:r>
      <w:r w:rsidR="000D3241" w:rsidRPr="000D3241">
        <w:rPr>
          <w:lang w:val="nl-NL"/>
        </w:rPr>
        <w:t xml:space="preserve"> het</w:t>
      </w:r>
      <w:r w:rsidR="00976FA1" w:rsidRPr="000D3241">
        <w:rPr>
          <w:lang w:val="nl-NL"/>
        </w:rPr>
        <w:t xml:space="preserve"> </w:t>
      </w:r>
      <w:r>
        <w:rPr>
          <w:lang w:val="nl-NL"/>
        </w:rPr>
        <w:t>t</w:t>
      </w:r>
      <w:r w:rsidR="00976FA1" w:rsidRPr="000D3241">
        <w:rPr>
          <w:lang w:val="nl-NL"/>
        </w:rPr>
        <w:t xml:space="preserve">op </w:t>
      </w:r>
      <w:r>
        <w:rPr>
          <w:lang w:val="nl-NL"/>
        </w:rPr>
        <w:t>m</w:t>
      </w:r>
      <w:r w:rsidR="00976FA1" w:rsidRPr="000D3241">
        <w:rPr>
          <w:lang w:val="nl-NL"/>
        </w:rPr>
        <w:t>a</w:t>
      </w:r>
      <w:r w:rsidR="00BA0AC8" w:rsidRPr="000D3241">
        <w:rPr>
          <w:lang w:val="nl-NL"/>
        </w:rPr>
        <w:t xml:space="preserve">nagement </w:t>
      </w:r>
      <w:r>
        <w:rPr>
          <w:lang w:val="nl-NL"/>
        </w:rPr>
        <w:t>zeker stellen</w:t>
      </w:r>
    </w:p>
    <w:p w:rsidR="00F77EEB" w:rsidRPr="00DF2C75" w:rsidRDefault="000D3241" w:rsidP="00F00463">
      <w:pPr>
        <w:pStyle w:val="Paragraphedeliste"/>
        <w:numPr>
          <w:ilvl w:val="0"/>
          <w:numId w:val="1"/>
        </w:numPr>
        <w:jc w:val="both"/>
        <w:rPr>
          <w:lang w:val="nl-NL"/>
        </w:rPr>
      </w:pPr>
      <w:r w:rsidRPr="00DF2C75">
        <w:rPr>
          <w:lang w:val="nl-NL"/>
        </w:rPr>
        <w:t xml:space="preserve">Uitvoering van een </w:t>
      </w:r>
      <w:r w:rsidR="00DF2C75" w:rsidRPr="00DF2C75">
        <w:rPr>
          <w:lang w:val="nl-NL"/>
        </w:rPr>
        <w:t>z</w:t>
      </w:r>
      <w:r w:rsidRPr="00DF2C75">
        <w:rPr>
          <w:lang w:val="nl-NL"/>
        </w:rPr>
        <w:t>elf-</w:t>
      </w:r>
      <w:r w:rsidR="00DF2C75" w:rsidRPr="00DF2C75">
        <w:rPr>
          <w:lang w:val="nl-NL"/>
        </w:rPr>
        <w:t>evaluatie</w:t>
      </w:r>
      <w:r w:rsidR="00DF2C75">
        <w:rPr>
          <w:lang w:val="nl-NL"/>
        </w:rPr>
        <w:t xml:space="preserve">: </w:t>
      </w:r>
      <w:r w:rsidR="00DF2C75" w:rsidRPr="00DF2C75">
        <w:rPr>
          <w:lang w:val="nl-NL"/>
        </w:rPr>
        <w:t xml:space="preserve">checken </w:t>
      </w:r>
      <w:r w:rsidR="00DF2C75">
        <w:rPr>
          <w:lang w:val="nl-NL"/>
        </w:rPr>
        <w:t>van</w:t>
      </w:r>
      <w:r w:rsidR="00DF2C75" w:rsidRPr="00DF2C75">
        <w:rPr>
          <w:lang w:val="nl-NL"/>
        </w:rPr>
        <w:t xml:space="preserve"> de interne procedures </w:t>
      </w:r>
      <w:r w:rsidR="00DF2C75">
        <w:rPr>
          <w:lang w:val="nl-NL"/>
        </w:rPr>
        <w:t>om zeker te zijn dat de Beginselen nageleefd zullen worden, inclusief (indien noodzakelijk):</w:t>
      </w:r>
    </w:p>
    <w:p w:rsidR="00DF2C75" w:rsidRPr="00A76C04" w:rsidRDefault="00DF2C75" w:rsidP="00F00463">
      <w:pPr>
        <w:pStyle w:val="Paragraphedeliste"/>
        <w:numPr>
          <w:ilvl w:val="1"/>
          <w:numId w:val="1"/>
        </w:numPr>
        <w:jc w:val="both"/>
        <w:rPr>
          <w:lang w:val="nl-NL"/>
        </w:rPr>
      </w:pPr>
      <w:r w:rsidRPr="00DF2C75">
        <w:rPr>
          <w:lang w:val="nl-NL"/>
        </w:rPr>
        <w:t>Opzetten/aanpassen van training</w:t>
      </w:r>
      <w:r w:rsidR="00976FA1" w:rsidRPr="00DF2C75">
        <w:rPr>
          <w:lang w:val="nl-NL"/>
        </w:rPr>
        <w:t>,</w:t>
      </w:r>
      <w:r w:rsidR="0027349A" w:rsidRPr="00DF2C75">
        <w:rPr>
          <w:lang w:val="nl-NL"/>
        </w:rPr>
        <w:t xml:space="preserve"> </w:t>
      </w:r>
      <w:r w:rsidRPr="00DF2C75">
        <w:rPr>
          <w:lang w:val="nl-NL"/>
        </w:rPr>
        <w:t xml:space="preserve">om de </w:t>
      </w:r>
      <w:r w:rsidR="000B7550">
        <w:rPr>
          <w:lang w:val="nl-NL"/>
        </w:rPr>
        <w:t xml:space="preserve">correcte </w:t>
      </w:r>
      <w:r w:rsidRPr="00DF2C75">
        <w:rPr>
          <w:lang w:val="nl-NL"/>
        </w:rPr>
        <w:t>naleving van de Beginselen te garanderen</w:t>
      </w:r>
      <w:r w:rsidR="0027349A" w:rsidRPr="00DF2C75">
        <w:rPr>
          <w:lang w:val="nl-NL"/>
        </w:rPr>
        <w:t xml:space="preserve">. </w:t>
      </w:r>
      <w:r>
        <w:rPr>
          <w:lang w:val="nl-NL"/>
        </w:rPr>
        <w:t>D</w:t>
      </w:r>
      <w:r w:rsidRPr="00DF2C75">
        <w:rPr>
          <w:lang w:val="nl-NL"/>
        </w:rPr>
        <w:t>eze training hoe</w:t>
      </w:r>
      <w:r>
        <w:rPr>
          <w:lang w:val="nl-NL"/>
        </w:rPr>
        <w:t>ft</w:t>
      </w:r>
      <w:r w:rsidRPr="00DF2C75">
        <w:rPr>
          <w:lang w:val="nl-NL"/>
        </w:rPr>
        <w:t xml:space="preserve"> ten t</w:t>
      </w:r>
      <w:r>
        <w:rPr>
          <w:lang w:val="nl-NL"/>
        </w:rPr>
        <w:t>ij</w:t>
      </w:r>
      <w:r w:rsidRPr="00DF2C75">
        <w:rPr>
          <w:lang w:val="nl-NL"/>
        </w:rPr>
        <w:t xml:space="preserve">de van de registratie nog niet volledig plaatsgevonden </w:t>
      </w:r>
      <w:r>
        <w:rPr>
          <w:lang w:val="nl-NL"/>
        </w:rPr>
        <w:t xml:space="preserve">te </w:t>
      </w:r>
      <w:r w:rsidRPr="00DF2C75">
        <w:rPr>
          <w:lang w:val="nl-NL"/>
        </w:rPr>
        <w:t xml:space="preserve">hebben, ze moet wel </w:t>
      </w:r>
      <w:proofErr w:type="gramStart"/>
      <w:r w:rsidRPr="00DF2C75">
        <w:rPr>
          <w:lang w:val="nl-NL"/>
        </w:rPr>
        <w:t>reeds</w:t>
      </w:r>
      <w:proofErr w:type="gramEnd"/>
      <w:r w:rsidRPr="00DF2C75">
        <w:rPr>
          <w:lang w:val="nl-NL"/>
        </w:rPr>
        <w:t xml:space="preserve"> aangevangen zijn.</w:t>
      </w:r>
      <w:r w:rsidR="0027349A" w:rsidRPr="00DF2C75">
        <w:rPr>
          <w:lang w:val="nl-NL"/>
        </w:rPr>
        <w:t xml:space="preserve"> </w:t>
      </w:r>
    </w:p>
    <w:p w:rsidR="00DF2C75" w:rsidRPr="000B7550" w:rsidRDefault="000B7550" w:rsidP="00F00463">
      <w:pPr>
        <w:pStyle w:val="Paragraphedeliste"/>
        <w:numPr>
          <w:ilvl w:val="1"/>
          <w:numId w:val="1"/>
        </w:numPr>
        <w:jc w:val="both"/>
        <w:rPr>
          <w:lang w:val="nl-NL"/>
        </w:rPr>
      </w:pPr>
      <w:r>
        <w:rPr>
          <w:lang w:val="nl-NL"/>
        </w:rPr>
        <w:t>Garanderen</w:t>
      </w:r>
      <w:r w:rsidR="00DF2C75" w:rsidRPr="00DF2C75">
        <w:rPr>
          <w:lang w:val="nl-NL"/>
        </w:rPr>
        <w:t xml:space="preserve"> dat alle procedures voor geschillenbeslechting daadwerkelijk toegepast kunnen worden vanaf het moment van registratie. </w:t>
      </w:r>
    </w:p>
    <w:p w:rsidR="0027349A" w:rsidRPr="00DF2C75" w:rsidRDefault="00DF2C75" w:rsidP="00F00463">
      <w:pPr>
        <w:pStyle w:val="Paragraphedeliste"/>
        <w:numPr>
          <w:ilvl w:val="1"/>
          <w:numId w:val="1"/>
        </w:numPr>
        <w:jc w:val="both"/>
        <w:rPr>
          <w:lang w:val="nl-NL"/>
        </w:rPr>
      </w:pPr>
      <w:r w:rsidRPr="00DF2C75">
        <w:rPr>
          <w:lang w:val="nl-NL"/>
        </w:rPr>
        <w:t>Communic</w:t>
      </w:r>
      <w:r w:rsidR="00976FA1" w:rsidRPr="00DF2C75">
        <w:rPr>
          <w:lang w:val="nl-NL"/>
        </w:rPr>
        <w:t>ati</w:t>
      </w:r>
      <w:r w:rsidRPr="00DF2C75">
        <w:rPr>
          <w:lang w:val="nl-NL"/>
        </w:rPr>
        <w:t>e</w:t>
      </w:r>
      <w:r w:rsidR="0027349A" w:rsidRPr="00DF2C75">
        <w:rPr>
          <w:lang w:val="nl-NL"/>
        </w:rPr>
        <w:t xml:space="preserve"> </w:t>
      </w:r>
      <w:r w:rsidRPr="00DF2C75">
        <w:rPr>
          <w:lang w:val="nl-NL"/>
        </w:rPr>
        <w:t>van</w:t>
      </w:r>
      <w:r w:rsidR="00E85728">
        <w:rPr>
          <w:lang w:val="nl-NL"/>
        </w:rPr>
        <w:t xml:space="preserve"> de</w:t>
      </w:r>
      <w:r w:rsidRPr="00DF2C75">
        <w:rPr>
          <w:lang w:val="nl-NL"/>
        </w:rPr>
        <w:t xml:space="preserve"> registratie aan</w:t>
      </w:r>
      <w:r w:rsidR="0027349A" w:rsidRPr="00DF2C75">
        <w:rPr>
          <w:lang w:val="nl-NL"/>
        </w:rPr>
        <w:t xml:space="preserve"> </w:t>
      </w:r>
      <w:r w:rsidR="000B7550">
        <w:rPr>
          <w:lang w:val="nl-NL"/>
        </w:rPr>
        <w:t>alle h</w:t>
      </w:r>
      <w:r w:rsidRPr="00DF2C75">
        <w:rPr>
          <w:lang w:val="nl-NL"/>
        </w:rPr>
        <w:t>andelspartners</w:t>
      </w:r>
      <w:r w:rsidR="0027349A" w:rsidRPr="00DF2C75">
        <w:rPr>
          <w:lang w:val="nl-NL"/>
        </w:rPr>
        <w:t xml:space="preserve"> </w:t>
      </w:r>
      <w:r w:rsidRPr="00DF2C75">
        <w:rPr>
          <w:lang w:val="nl-NL"/>
        </w:rPr>
        <w:t>vanaf het tijdstip van registratie</w:t>
      </w:r>
      <w:r w:rsidR="0027349A" w:rsidRPr="00DF2C75">
        <w:rPr>
          <w:lang w:val="nl-NL"/>
        </w:rPr>
        <w:t>.</w:t>
      </w:r>
    </w:p>
    <w:p w:rsidR="00976FA1" w:rsidRPr="00535975" w:rsidRDefault="00DF2C75" w:rsidP="00F00463">
      <w:pPr>
        <w:pStyle w:val="Paragraphedeliste"/>
        <w:numPr>
          <w:ilvl w:val="1"/>
          <w:numId w:val="1"/>
        </w:numPr>
        <w:jc w:val="both"/>
        <w:rPr>
          <w:lang w:val="nl-NL"/>
        </w:rPr>
      </w:pPr>
      <w:r w:rsidRPr="00535975">
        <w:rPr>
          <w:lang w:val="nl-NL"/>
        </w:rPr>
        <w:t xml:space="preserve">Benoeming van </w:t>
      </w:r>
      <w:r w:rsidR="000B7550">
        <w:rPr>
          <w:lang w:val="nl-NL"/>
        </w:rPr>
        <w:t>(</w:t>
      </w:r>
      <w:r w:rsidRPr="00535975">
        <w:rPr>
          <w:lang w:val="nl-NL"/>
        </w:rPr>
        <w:t>een</w:t>
      </w:r>
      <w:r w:rsidR="000B7550">
        <w:rPr>
          <w:lang w:val="nl-NL"/>
        </w:rPr>
        <w:t>)</w:t>
      </w:r>
      <w:r w:rsidRPr="00535975">
        <w:rPr>
          <w:lang w:val="nl-NL"/>
        </w:rPr>
        <w:t xml:space="preserve"> contactpersoon</w:t>
      </w:r>
      <w:r w:rsidR="000B7550">
        <w:rPr>
          <w:lang w:val="nl-NL"/>
        </w:rPr>
        <w:t>/personen</w:t>
      </w:r>
      <w:r w:rsidRPr="00535975">
        <w:rPr>
          <w:lang w:val="nl-NL"/>
        </w:rPr>
        <w:t xml:space="preserve"> voor de interne geschillenbe</w:t>
      </w:r>
      <w:r w:rsidR="00535975">
        <w:rPr>
          <w:lang w:val="nl-NL"/>
        </w:rPr>
        <w:t>s</w:t>
      </w:r>
      <w:r w:rsidRPr="00535975">
        <w:rPr>
          <w:lang w:val="nl-NL"/>
        </w:rPr>
        <w:t>lechting</w:t>
      </w:r>
      <w:r w:rsidR="00976FA1" w:rsidRPr="00535975">
        <w:rPr>
          <w:lang w:val="nl-NL"/>
        </w:rPr>
        <w:t xml:space="preserve"> </w:t>
      </w:r>
    </w:p>
    <w:p w:rsidR="00346C37" w:rsidRPr="00E27245" w:rsidRDefault="0027349A" w:rsidP="00F00463">
      <w:pPr>
        <w:jc w:val="both"/>
        <w:rPr>
          <w:u w:val="single"/>
          <w:lang w:val="de-DE"/>
        </w:rPr>
      </w:pPr>
      <w:proofErr w:type="spellStart"/>
      <w:r w:rsidRPr="00E27245">
        <w:rPr>
          <w:u w:val="single"/>
          <w:lang w:val="de-DE"/>
        </w:rPr>
        <w:t>Registr</w:t>
      </w:r>
      <w:r w:rsidR="00535975">
        <w:rPr>
          <w:u w:val="single"/>
          <w:lang w:val="de-DE"/>
        </w:rPr>
        <w:t>atie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0463" w:rsidRPr="00A76C04" w:rsidTr="00F00463">
        <w:tc>
          <w:tcPr>
            <w:tcW w:w="9242" w:type="dxa"/>
          </w:tcPr>
          <w:p w:rsidR="00F00463" w:rsidRPr="00535975" w:rsidRDefault="0027349A" w:rsidP="00F00463">
            <w:pPr>
              <w:rPr>
                <w:lang w:val="nl-NL"/>
              </w:rPr>
            </w:pPr>
            <w:r w:rsidRPr="00535975">
              <w:rPr>
                <w:lang w:val="nl-NL"/>
              </w:rPr>
              <w:t>D</w:t>
            </w:r>
            <w:r w:rsidR="00535975" w:rsidRPr="00535975">
              <w:rPr>
                <w:lang w:val="nl-NL"/>
              </w:rPr>
              <w:t>oor te registreren bevestigt een onderneming</w:t>
            </w:r>
            <w:r w:rsidR="00F00463" w:rsidRPr="00535975">
              <w:rPr>
                <w:lang w:val="nl-NL"/>
              </w:rPr>
              <w:t>:</w:t>
            </w:r>
          </w:p>
          <w:p w:rsidR="00F00463" w:rsidRPr="00535975" w:rsidRDefault="00535975" w:rsidP="00F00463">
            <w:pPr>
              <w:pStyle w:val="Paragraphedeliste"/>
              <w:numPr>
                <w:ilvl w:val="0"/>
                <w:numId w:val="2"/>
              </w:numPr>
              <w:rPr>
                <w:lang w:val="nl-NL"/>
              </w:rPr>
            </w:pPr>
            <w:r w:rsidRPr="00535975">
              <w:rPr>
                <w:lang w:val="nl-NL"/>
              </w:rPr>
              <w:t xml:space="preserve">de </w:t>
            </w:r>
            <w:r>
              <w:rPr>
                <w:lang w:val="nl-NL"/>
              </w:rPr>
              <w:t>z</w:t>
            </w:r>
            <w:r w:rsidRPr="00535975">
              <w:rPr>
                <w:lang w:val="nl-NL"/>
              </w:rPr>
              <w:t>elf</w:t>
            </w:r>
            <w:r w:rsidR="000B7550">
              <w:rPr>
                <w:lang w:val="nl-NL"/>
              </w:rPr>
              <w:t xml:space="preserve"> evaluatie</w:t>
            </w:r>
            <w:r w:rsidRPr="00535975">
              <w:rPr>
                <w:lang w:val="nl-NL"/>
              </w:rPr>
              <w:t xml:space="preserve"> volledig uitgevoerd </w:t>
            </w:r>
            <w:r>
              <w:rPr>
                <w:lang w:val="nl-NL"/>
              </w:rPr>
              <w:t>te hebben;</w:t>
            </w:r>
          </w:p>
          <w:p w:rsidR="00F00463" w:rsidRPr="00535975" w:rsidRDefault="00535975" w:rsidP="00F00463">
            <w:pPr>
              <w:pStyle w:val="Paragraphedeliste"/>
              <w:numPr>
                <w:ilvl w:val="0"/>
                <w:numId w:val="2"/>
              </w:numPr>
              <w:rPr>
                <w:lang w:val="nl-NL"/>
              </w:rPr>
            </w:pPr>
            <w:r w:rsidRPr="00535975">
              <w:rPr>
                <w:lang w:val="nl-NL"/>
              </w:rPr>
              <w:t xml:space="preserve">de nodige maatregelen getroffen </w:t>
            </w:r>
            <w:r w:rsidR="00E85728">
              <w:rPr>
                <w:lang w:val="nl-NL"/>
              </w:rPr>
              <w:t>te hebben</w:t>
            </w:r>
            <w:r w:rsidRPr="00535975">
              <w:rPr>
                <w:lang w:val="nl-NL"/>
              </w:rPr>
              <w:t xml:space="preserve"> </w:t>
            </w:r>
            <w:r w:rsidR="000B7550">
              <w:rPr>
                <w:lang w:val="nl-NL"/>
              </w:rPr>
              <w:t>voor de naleving van de</w:t>
            </w:r>
            <w:r w:rsidRPr="00535975">
              <w:rPr>
                <w:lang w:val="nl-NL"/>
              </w:rPr>
              <w:t xml:space="preserve"> Beginselen en de procedures </w:t>
            </w:r>
            <w:r w:rsidR="00E85728">
              <w:rPr>
                <w:lang w:val="nl-NL"/>
              </w:rPr>
              <w:t>beschreven in de Kaderregeling</w:t>
            </w:r>
          </w:p>
          <w:p w:rsidR="00F00463" w:rsidRPr="00535975" w:rsidRDefault="00535975" w:rsidP="006D6C61">
            <w:pPr>
              <w:pStyle w:val="Paragraphedeliste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 xml:space="preserve">dat zij bereid is elke </w:t>
            </w:r>
            <w:r w:rsidRPr="00535975">
              <w:rPr>
                <w:lang w:val="nl-NL"/>
              </w:rPr>
              <w:t>o</w:t>
            </w:r>
            <w:r w:rsidR="0027349A" w:rsidRPr="00535975">
              <w:rPr>
                <w:lang w:val="nl-NL"/>
              </w:rPr>
              <w:t>pti</w:t>
            </w:r>
            <w:r w:rsidRPr="00535975">
              <w:rPr>
                <w:lang w:val="nl-NL"/>
              </w:rPr>
              <w:t>e</w:t>
            </w:r>
            <w:r w:rsidR="0027349A" w:rsidRPr="00535975">
              <w:rPr>
                <w:lang w:val="nl-NL"/>
              </w:rPr>
              <w:t xml:space="preserve"> </w:t>
            </w:r>
            <w:r w:rsidRPr="00535975">
              <w:rPr>
                <w:lang w:val="nl-NL"/>
              </w:rPr>
              <w:t>voor individuele en ge</w:t>
            </w:r>
            <w:r w:rsidR="006D6C61">
              <w:rPr>
                <w:lang w:val="nl-NL"/>
              </w:rPr>
              <w:t>bundelde</w:t>
            </w:r>
            <w:r w:rsidRPr="00535975">
              <w:rPr>
                <w:lang w:val="nl-NL"/>
              </w:rPr>
              <w:t xml:space="preserve"> geschillen</w:t>
            </w:r>
            <w:r>
              <w:rPr>
                <w:lang w:val="nl-NL"/>
              </w:rPr>
              <w:t>beslechting in de Kaderregeling toe te passen</w:t>
            </w:r>
            <w:r w:rsidR="0027349A" w:rsidRPr="00535975">
              <w:rPr>
                <w:lang w:val="nl-NL"/>
              </w:rPr>
              <w:t xml:space="preserve"> </w:t>
            </w:r>
          </w:p>
        </w:tc>
      </w:tr>
    </w:tbl>
    <w:p w:rsidR="00EB5727" w:rsidRPr="00535975" w:rsidRDefault="00EB5727" w:rsidP="00F00463">
      <w:pPr>
        <w:jc w:val="both"/>
        <w:rPr>
          <w:lang w:val="nl-NL"/>
        </w:rPr>
      </w:pPr>
    </w:p>
    <w:p w:rsidR="002362BD" w:rsidRPr="002362BD" w:rsidRDefault="006D6C61" w:rsidP="00535975">
      <w:pPr>
        <w:pStyle w:val="Paragraphedeliste"/>
        <w:ind w:left="360"/>
        <w:jc w:val="both"/>
        <w:rPr>
          <w:u w:val="single"/>
          <w:lang w:val="nl-NL"/>
        </w:rPr>
      </w:pPr>
      <w:r w:rsidRPr="002362BD">
        <w:rPr>
          <w:u w:val="single"/>
          <w:lang w:val="nl-NL"/>
        </w:rPr>
        <w:t>De r</w:t>
      </w:r>
      <w:r w:rsidR="00AA6B17" w:rsidRPr="002362BD">
        <w:rPr>
          <w:u w:val="single"/>
          <w:lang w:val="nl-NL"/>
        </w:rPr>
        <w:t>egistr</w:t>
      </w:r>
      <w:r w:rsidR="00535975" w:rsidRPr="002362BD">
        <w:rPr>
          <w:u w:val="single"/>
          <w:lang w:val="nl-NL"/>
        </w:rPr>
        <w:t>atie</w:t>
      </w:r>
    </w:p>
    <w:p w:rsidR="00535975" w:rsidRPr="006D6C61" w:rsidRDefault="00AA6B17" w:rsidP="00535975">
      <w:pPr>
        <w:pStyle w:val="Paragraphedeliste"/>
        <w:ind w:left="360"/>
        <w:jc w:val="both"/>
        <w:rPr>
          <w:lang w:val="nl-NL"/>
        </w:rPr>
      </w:pPr>
      <w:r w:rsidRPr="006D6C61">
        <w:rPr>
          <w:lang w:val="nl-NL"/>
        </w:rPr>
        <w:t xml:space="preserve"> </w:t>
      </w:r>
    </w:p>
    <w:p w:rsidR="00D524FA" w:rsidRDefault="00535975" w:rsidP="00D524FA">
      <w:pPr>
        <w:pStyle w:val="Paragraphedeliste"/>
        <w:ind w:left="360"/>
        <w:jc w:val="both"/>
        <w:rPr>
          <w:lang w:val="nl-NL"/>
        </w:rPr>
      </w:pPr>
      <w:r w:rsidRPr="00E61A93">
        <w:rPr>
          <w:lang w:val="nl-NL"/>
        </w:rPr>
        <w:t xml:space="preserve">- </w:t>
      </w:r>
      <w:r w:rsidR="00AA6B17" w:rsidRPr="00E61A93">
        <w:rPr>
          <w:lang w:val="nl-NL"/>
        </w:rPr>
        <w:t>m</w:t>
      </w:r>
      <w:r w:rsidRPr="00E61A93">
        <w:rPr>
          <w:lang w:val="nl-NL"/>
        </w:rPr>
        <w:t xml:space="preserve">oet </w:t>
      </w:r>
      <w:r w:rsidR="008574BD">
        <w:rPr>
          <w:lang w:val="nl-NL"/>
        </w:rPr>
        <w:t xml:space="preserve">ondertekend worden </w:t>
      </w:r>
      <w:r w:rsidRPr="00E61A93">
        <w:rPr>
          <w:lang w:val="nl-NL"/>
        </w:rPr>
        <w:t>door</w:t>
      </w:r>
      <w:r w:rsidR="00AA6B17" w:rsidRPr="00E61A93">
        <w:rPr>
          <w:lang w:val="nl-NL"/>
        </w:rPr>
        <w:t xml:space="preserve"> minstens </w:t>
      </w:r>
      <w:r w:rsidR="000F220D">
        <w:rPr>
          <w:lang w:val="nl-NL"/>
        </w:rPr>
        <w:t>éé</w:t>
      </w:r>
      <w:r w:rsidR="000F220D" w:rsidRPr="000F220D">
        <w:rPr>
          <w:lang w:val="nl-NL"/>
        </w:rPr>
        <w:t xml:space="preserve">n leidinggevende of leidinggevenden met de bevoegdheid om namens het hele bedrijf in de EU, met inbegrip van alle dochterbedrijven in de EU </w:t>
      </w:r>
      <w:r w:rsidR="000F220D">
        <w:rPr>
          <w:lang w:val="nl-NL"/>
        </w:rPr>
        <w:t>te v</w:t>
      </w:r>
      <w:r w:rsidRPr="00E61A93">
        <w:rPr>
          <w:lang w:val="nl-NL"/>
        </w:rPr>
        <w:t>erbinden</w:t>
      </w:r>
      <w:r w:rsidR="00E61A93" w:rsidRPr="00E61A93">
        <w:rPr>
          <w:lang w:val="nl-NL"/>
        </w:rPr>
        <w:t xml:space="preserve"> (voor sommige bedrijfsstructuren kan dit betekenen dat meer dan één persoon de re</w:t>
      </w:r>
      <w:r w:rsidR="00D524FA">
        <w:rPr>
          <w:lang w:val="nl-NL"/>
        </w:rPr>
        <w:t>g</w:t>
      </w:r>
      <w:r w:rsidR="00E61A93" w:rsidRPr="00E61A93">
        <w:rPr>
          <w:lang w:val="nl-NL"/>
        </w:rPr>
        <w:t>i</w:t>
      </w:r>
      <w:r w:rsidR="00D524FA">
        <w:rPr>
          <w:lang w:val="nl-NL"/>
        </w:rPr>
        <w:t>s</w:t>
      </w:r>
      <w:r w:rsidR="00E61A93" w:rsidRPr="00E61A93">
        <w:rPr>
          <w:lang w:val="nl-NL"/>
        </w:rPr>
        <w:t>tratie moet</w:t>
      </w:r>
      <w:r w:rsidR="00D524FA">
        <w:rPr>
          <w:lang w:val="nl-NL"/>
        </w:rPr>
        <w:t>en</w:t>
      </w:r>
      <w:r w:rsidR="00E61A93" w:rsidRPr="00E61A93">
        <w:rPr>
          <w:lang w:val="nl-NL"/>
        </w:rPr>
        <w:t xml:space="preserve"> onder</w:t>
      </w:r>
      <w:r w:rsidR="00E61A93">
        <w:rPr>
          <w:lang w:val="nl-NL"/>
        </w:rPr>
        <w:t>tekenen</w:t>
      </w:r>
      <w:r w:rsidR="00FA4716">
        <w:rPr>
          <w:lang w:val="nl-NL"/>
        </w:rPr>
        <w:t>);</w:t>
      </w:r>
    </w:p>
    <w:p w:rsidR="00D524FA" w:rsidRDefault="00D524FA" w:rsidP="00D524FA">
      <w:pPr>
        <w:pStyle w:val="Paragraphedeliste"/>
        <w:ind w:left="360"/>
        <w:jc w:val="both"/>
        <w:rPr>
          <w:lang w:val="nl-NL"/>
        </w:rPr>
      </w:pPr>
      <w:r>
        <w:rPr>
          <w:lang w:val="nl-NL"/>
        </w:rPr>
        <w:t xml:space="preserve">- vereist de benoeming van </w:t>
      </w:r>
      <w:r w:rsidR="008574BD">
        <w:rPr>
          <w:lang w:val="nl-NL"/>
        </w:rPr>
        <w:t>ee</w:t>
      </w:r>
      <w:r>
        <w:rPr>
          <w:lang w:val="nl-NL"/>
        </w:rPr>
        <w:t>n contactpersoon voor interne geschillenbeslechting op het moment van registratie</w:t>
      </w:r>
      <w:r w:rsidR="000F220D">
        <w:rPr>
          <w:lang w:val="nl-NL"/>
        </w:rPr>
        <w:t>.</w:t>
      </w:r>
      <w:r w:rsidR="008574BD">
        <w:rPr>
          <w:lang w:val="nl-NL"/>
        </w:rPr>
        <w:t xml:space="preserve"> </w:t>
      </w:r>
      <w:r w:rsidR="000F220D">
        <w:rPr>
          <w:lang w:val="nl-NL"/>
        </w:rPr>
        <w:t>D</w:t>
      </w:r>
      <w:r w:rsidR="008574BD">
        <w:rPr>
          <w:lang w:val="nl-NL"/>
        </w:rPr>
        <w:t xml:space="preserve">eze persoon moet </w:t>
      </w:r>
      <w:r w:rsidR="000F220D" w:rsidRPr="000F220D">
        <w:rPr>
          <w:lang w:val="nl-NL"/>
        </w:rPr>
        <w:t>losstaan van de zakelijke onderhandelingen en is verantwoordelijk voor kwesties die verband houden me</w:t>
      </w:r>
      <w:r w:rsidR="000F220D">
        <w:rPr>
          <w:lang w:val="nl-NL"/>
        </w:rPr>
        <w:t>t de beslechting van geschillen</w:t>
      </w:r>
      <w:r w:rsidR="00FA4716">
        <w:rPr>
          <w:lang w:val="nl-NL"/>
        </w:rPr>
        <w:t>;</w:t>
      </w:r>
    </w:p>
    <w:p w:rsidR="008574BD" w:rsidRDefault="00D524FA" w:rsidP="008574BD">
      <w:pPr>
        <w:pStyle w:val="Paragraphedeliste"/>
        <w:ind w:left="360"/>
        <w:jc w:val="both"/>
        <w:rPr>
          <w:lang w:val="nl-NL"/>
        </w:rPr>
      </w:pPr>
      <w:r w:rsidRPr="008574BD">
        <w:rPr>
          <w:lang w:val="nl-NL"/>
        </w:rPr>
        <w:t xml:space="preserve">- </w:t>
      </w:r>
      <w:r w:rsidR="00E85728">
        <w:rPr>
          <w:lang w:val="nl-NL"/>
        </w:rPr>
        <w:t xml:space="preserve"> </w:t>
      </w:r>
      <w:r w:rsidRPr="008574BD">
        <w:rPr>
          <w:lang w:val="nl-NL"/>
        </w:rPr>
        <w:t xml:space="preserve">vereist de benoeming van </w:t>
      </w:r>
      <w:r w:rsidR="008574BD">
        <w:rPr>
          <w:lang w:val="nl-NL"/>
        </w:rPr>
        <w:t>ee</w:t>
      </w:r>
      <w:r w:rsidRPr="008574BD">
        <w:rPr>
          <w:lang w:val="nl-NL"/>
        </w:rPr>
        <w:t xml:space="preserve">n </w:t>
      </w:r>
      <w:proofErr w:type="gramStart"/>
      <w:r w:rsidR="000F220D">
        <w:rPr>
          <w:lang w:val="nl-NL"/>
        </w:rPr>
        <w:t>administratieve</w:t>
      </w:r>
      <w:proofErr w:type="gramEnd"/>
      <w:r w:rsidR="000F220D">
        <w:rPr>
          <w:lang w:val="nl-NL"/>
        </w:rPr>
        <w:t xml:space="preserve"> </w:t>
      </w:r>
      <w:r w:rsidRPr="008574BD">
        <w:rPr>
          <w:lang w:val="nl-NL"/>
        </w:rPr>
        <w:t xml:space="preserve">contact persoon </w:t>
      </w:r>
      <w:r w:rsidR="000F220D" w:rsidRPr="000F220D">
        <w:rPr>
          <w:lang w:val="nl-NL"/>
        </w:rPr>
        <w:t xml:space="preserve">verantwoordelijk voor </w:t>
      </w:r>
      <w:proofErr w:type="gramStart"/>
      <w:r w:rsidR="000F220D" w:rsidRPr="000F220D">
        <w:rPr>
          <w:lang w:val="nl-NL"/>
        </w:rPr>
        <w:t>vervolgactiviteiten</w:t>
      </w:r>
      <w:proofErr w:type="gramEnd"/>
      <w:r w:rsidR="000F220D" w:rsidRPr="000F220D">
        <w:rPr>
          <w:lang w:val="nl-NL"/>
        </w:rPr>
        <w:t xml:space="preserve"> zoals voortgangscontrole, enzovoort</w:t>
      </w:r>
      <w:r w:rsidR="00FA4716">
        <w:rPr>
          <w:lang w:val="nl-NL"/>
        </w:rPr>
        <w:t>;</w:t>
      </w:r>
      <w:r w:rsidR="008574BD" w:rsidRPr="008574BD">
        <w:rPr>
          <w:lang w:val="nl-NL"/>
        </w:rPr>
        <w:t xml:space="preserve"> </w:t>
      </w:r>
    </w:p>
    <w:p w:rsidR="00AA6B17" w:rsidRPr="008574BD" w:rsidRDefault="00E85728" w:rsidP="008574BD">
      <w:pPr>
        <w:pStyle w:val="Paragraphedeliste"/>
        <w:ind w:left="360"/>
        <w:jc w:val="both"/>
        <w:rPr>
          <w:lang w:val="nl-NL"/>
        </w:rPr>
      </w:pPr>
      <w:r>
        <w:rPr>
          <w:lang w:val="nl-NL"/>
        </w:rPr>
        <w:t xml:space="preserve">- </w:t>
      </w:r>
      <w:r w:rsidR="006D6C61">
        <w:rPr>
          <w:lang w:val="nl-NL"/>
        </w:rPr>
        <w:t>vindt plaats op een speciaal daartoe bestemde website. De</w:t>
      </w:r>
      <w:r w:rsidR="008574BD" w:rsidRPr="008574BD">
        <w:rPr>
          <w:lang w:val="nl-NL"/>
        </w:rPr>
        <w:t xml:space="preserve"> namen en de titel(s) van de bedrijfsleider(s) verantwoordelijk voor de registratie alsook </w:t>
      </w:r>
      <w:r w:rsidR="008574BD">
        <w:rPr>
          <w:lang w:val="nl-NL"/>
        </w:rPr>
        <w:t xml:space="preserve">die van de </w:t>
      </w:r>
      <w:r w:rsidR="008574BD" w:rsidRPr="008574BD">
        <w:rPr>
          <w:lang w:val="nl-NL"/>
        </w:rPr>
        <w:t xml:space="preserve">bovengenoemde contactpersoon </w:t>
      </w:r>
      <w:r w:rsidR="006D6C61">
        <w:rPr>
          <w:lang w:val="nl-NL"/>
        </w:rPr>
        <w:t xml:space="preserve">zullen </w:t>
      </w:r>
      <w:r w:rsidR="008574BD" w:rsidRPr="008574BD">
        <w:rPr>
          <w:lang w:val="nl-NL"/>
        </w:rPr>
        <w:t xml:space="preserve">op </w:t>
      </w:r>
      <w:r>
        <w:rPr>
          <w:lang w:val="nl-NL"/>
        </w:rPr>
        <w:t>deze</w:t>
      </w:r>
      <w:r w:rsidR="006D6C61">
        <w:rPr>
          <w:lang w:val="nl-NL"/>
        </w:rPr>
        <w:t xml:space="preserve"> </w:t>
      </w:r>
      <w:r w:rsidR="008574BD" w:rsidRPr="008574BD">
        <w:rPr>
          <w:lang w:val="nl-NL"/>
        </w:rPr>
        <w:t xml:space="preserve">website openbaar </w:t>
      </w:r>
      <w:r w:rsidR="008574BD">
        <w:rPr>
          <w:lang w:val="nl-NL"/>
        </w:rPr>
        <w:t>worden</w:t>
      </w:r>
      <w:r>
        <w:rPr>
          <w:lang w:val="nl-NL"/>
        </w:rPr>
        <w:t xml:space="preserve"> gemaakt</w:t>
      </w:r>
      <w:r w:rsidR="00FA4716">
        <w:rPr>
          <w:lang w:val="nl-NL"/>
        </w:rPr>
        <w:t>.</w:t>
      </w:r>
    </w:p>
    <w:p w:rsidR="00346C37" w:rsidRPr="00A76C04" w:rsidRDefault="002362BD" w:rsidP="00F00463">
      <w:pPr>
        <w:jc w:val="both"/>
        <w:rPr>
          <w:u w:val="single"/>
          <w:lang w:val="nl-NL"/>
        </w:rPr>
      </w:pPr>
      <w:r w:rsidRPr="00A76C04">
        <w:rPr>
          <w:u w:val="single"/>
          <w:lang w:val="nl-NL"/>
        </w:rPr>
        <w:t>Procedurele verplichtingen</w:t>
      </w:r>
    </w:p>
    <w:p w:rsidR="002362BD" w:rsidRPr="00A76C04" w:rsidRDefault="002362BD" w:rsidP="00F00463">
      <w:pPr>
        <w:jc w:val="both"/>
        <w:rPr>
          <w:u w:val="single"/>
          <w:lang w:val="nl-NL"/>
        </w:rPr>
      </w:pPr>
      <w:r w:rsidRPr="00A76C04">
        <w:rPr>
          <w:u w:val="single"/>
          <w:lang w:val="nl-NL"/>
        </w:rPr>
        <w:t xml:space="preserve">Geregistreerde ondernemingen verplichten zich </w:t>
      </w:r>
    </w:p>
    <w:p w:rsidR="00044EC1" w:rsidRPr="00260821" w:rsidRDefault="002362BD" w:rsidP="00F00463">
      <w:pPr>
        <w:pStyle w:val="Paragraphedeliste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tot het o</w:t>
      </w:r>
      <w:r w:rsidR="008574BD" w:rsidRPr="00260821">
        <w:rPr>
          <w:lang w:val="nl-NL"/>
        </w:rPr>
        <w:t xml:space="preserve">pzetten van een </w:t>
      </w:r>
      <w:r w:rsidR="00260821">
        <w:rPr>
          <w:lang w:val="nl-NL"/>
        </w:rPr>
        <w:t>onpartijdige</w:t>
      </w:r>
      <w:r w:rsidR="006D6C61">
        <w:rPr>
          <w:lang w:val="nl-NL"/>
        </w:rPr>
        <w:t>,</w:t>
      </w:r>
      <w:r w:rsidR="00260821">
        <w:rPr>
          <w:lang w:val="nl-NL"/>
        </w:rPr>
        <w:t xml:space="preserve"> snelle </w:t>
      </w:r>
      <w:r w:rsidR="008574BD" w:rsidRPr="00260821">
        <w:rPr>
          <w:lang w:val="nl-NL"/>
        </w:rPr>
        <w:t>interne geschillenbeslechtingsprocedure, onafhankelijk van commerciële onderhandelingen</w:t>
      </w:r>
      <w:r w:rsidR="00FA4716">
        <w:rPr>
          <w:lang w:val="nl-NL"/>
        </w:rPr>
        <w:t>;</w:t>
      </w:r>
      <w:r w:rsidR="0084774C" w:rsidRPr="00260821">
        <w:rPr>
          <w:lang w:val="nl-NL"/>
        </w:rPr>
        <w:t xml:space="preserve"> </w:t>
      </w:r>
    </w:p>
    <w:p w:rsidR="00260821" w:rsidRPr="006D6C61" w:rsidRDefault="002362BD" w:rsidP="00F00463">
      <w:pPr>
        <w:pStyle w:val="Paragraphedeliste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tot het z</w:t>
      </w:r>
      <w:r w:rsidR="006D6C61">
        <w:rPr>
          <w:lang w:val="nl-NL"/>
        </w:rPr>
        <w:t>ekerstellen</w:t>
      </w:r>
      <w:r w:rsidR="00260821" w:rsidRPr="00260821">
        <w:rPr>
          <w:lang w:val="nl-NL"/>
        </w:rPr>
        <w:t xml:space="preserve"> van de mogelijkheid van uitvoering van alle geschillenbe</w:t>
      </w:r>
      <w:r w:rsidR="006D6C61">
        <w:rPr>
          <w:lang w:val="nl-NL"/>
        </w:rPr>
        <w:t>s</w:t>
      </w:r>
      <w:r w:rsidR="00260821" w:rsidRPr="00260821">
        <w:rPr>
          <w:lang w:val="nl-NL"/>
        </w:rPr>
        <w:t xml:space="preserve">lechtingsprocedures </w:t>
      </w:r>
      <w:r w:rsidR="006D6C61">
        <w:rPr>
          <w:lang w:val="nl-NL"/>
        </w:rPr>
        <w:t>opgesteld</w:t>
      </w:r>
      <w:r w:rsidR="00260821" w:rsidRPr="00260821">
        <w:rPr>
          <w:lang w:val="nl-NL"/>
        </w:rPr>
        <w:t xml:space="preserve"> in de Kaderregeling (inclusief </w:t>
      </w:r>
      <w:r w:rsidR="006D6C61">
        <w:rPr>
          <w:lang w:val="nl-NL"/>
        </w:rPr>
        <w:t>bemiddeling</w:t>
      </w:r>
      <w:r w:rsidR="00260821" w:rsidRPr="00260821">
        <w:rPr>
          <w:lang w:val="nl-NL"/>
        </w:rPr>
        <w:t xml:space="preserve"> en arbitra</w:t>
      </w:r>
      <w:r w:rsidR="00260821">
        <w:rPr>
          <w:lang w:val="nl-NL"/>
        </w:rPr>
        <w:t>ge</w:t>
      </w:r>
      <w:r w:rsidR="00260821" w:rsidRPr="00260821">
        <w:rPr>
          <w:lang w:val="nl-NL"/>
        </w:rPr>
        <w:t>)</w:t>
      </w:r>
      <w:r w:rsidR="006F7A03" w:rsidRPr="00260821">
        <w:rPr>
          <w:lang w:val="nl-NL"/>
        </w:rPr>
        <w:t>. Di</w:t>
      </w:r>
      <w:r w:rsidR="00260821" w:rsidRPr="00260821">
        <w:rPr>
          <w:lang w:val="nl-NL"/>
        </w:rPr>
        <w:t>t kan herziening en, indien nodig, aanpas</w:t>
      </w:r>
      <w:r>
        <w:rPr>
          <w:lang w:val="nl-NL"/>
        </w:rPr>
        <w:t>sing van de contracten vereisen</w:t>
      </w:r>
      <w:r w:rsidR="00FA4716">
        <w:rPr>
          <w:lang w:val="nl-NL"/>
        </w:rPr>
        <w:t>;</w:t>
      </w:r>
    </w:p>
    <w:p w:rsidR="00260821" w:rsidRPr="006D6C61" w:rsidRDefault="002362BD" w:rsidP="00F00463">
      <w:pPr>
        <w:pStyle w:val="Paragraphedeliste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tot het o</w:t>
      </w:r>
      <w:r w:rsidR="006D6C61">
        <w:rPr>
          <w:lang w:val="nl-NL"/>
        </w:rPr>
        <w:t>rganiseren van</w:t>
      </w:r>
      <w:r w:rsidR="00260821" w:rsidRPr="00260821">
        <w:rPr>
          <w:lang w:val="nl-NL"/>
        </w:rPr>
        <w:t xml:space="preserve"> trainingen, om </w:t>
      </w:r>
      <w:r w:rsidR="006D6C61">
        <w:rPr>
          <w:lang w:val="nl-NL"/>
        </w:rPr>
        <w:t>de</w:t>
      </w:r>
      <w:r w:rsidR="00260821" w:rsidRPr="00260821">
        <w:rPr>
          <w:lang w:val="nl-NL"/>
        </w:rPr>
        <w:t xml:space="preserve"> respect</w:t>
      </w:r>
      <w:r w:rsidR="006D6C61">
        <w:rPr>
          <w:lang w:val="nl-NL"/>
        </w:rPr>
        <w:t>ering</w:t>
      </w:r>
      <w:r w:rsidR="00260821" w:rsidRPr="00260821">
        <w:rPr>
          <w:lang w:val="nl-NL"/>
        </w:rPr>
        <w:t xml:space="preserve"> van de Beginselen te verzekeren</w:t>
      </w:r>
      <w:r w:rsidR="00FA4716">
        <w:rPr>
          <w:lang w:val="nl-NL"/>
        </w:rPr>
        <w:t>;</w:t>
      </w:r>
      <w:r w:rsidR="00260821" w:rsidRPr="00260821">
        <w:rPr>
          <w:lang w:val="nl-NL"/>
        </w:rPr>
        <w:t xml:space="preserve"> </w:t>
      </w:r>
    </w:p>
    <w:p w:rsidR="00260821" w:rsidRPr="002362BD" w:rsidRDefault="002362BD" w:rsidP="00F00463">
      <w:pPr>
        <w:pStyle w:val="Paragraphedeliste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 xml:space="preserve">de </w:t>
      </w:r>
      <w:r w:rsidRPr="00260821">
        <w:rPr>
          <w:lang w:val="nl-NL"/>
        </w:rPr>
        <w:t xml:space="preserve">handelspartners </w:t>
      </w:r>
      <w:r>
        <w:rPr>
          <w:lang w:val="nl-NL"/>
        </w:rPr>
        <w:t>o</w:t>
      </w:r>
      <w:r w:rsidR="006D6C61">
        <w:rPr>
          <w:lang w:val="nl-NL"/>
        </w:rPr>
        <w:t>p de hoogte brengen van de</w:t>
      </w:r>
      <w:r w:rsidR="00260821" w:rsidRPr="00260821">
        <w:rPr>
          <w:lang w:val="nl-NL"/>
        </w:rPr>
        <w:t xml:space="preserve"> registratie. </w:t>
      </w:r>
      <w:r w:rsidRPr="002362BD">
        <w:rPr>
          <w:lang w:val="nl-NL"/>
        </w:rPr>
        <w:t>Bedrijven</w:t>
      </w:r>
      <w:r w:rsidR="00260821" w:rsidRPr="002362BD">
        <w:rPr>
          <w:lang w:val="nl-NL"/>
        </w:rPr>
        <w:t xml:space="preserve"> mogen zelf besluiten met welke middelen zij dit doen (bijv</w:t>
      </w:r>
      <w:r>
        <w:rPr>
          <w:lang w:val="nl-NL"/>
        </w:rPr>
        <w:t>oorbeeld d</w:t>
      </w:r>
      <w:r w:rsidR="00260821" w:rsidRPr="00260821">
        <w:rPr>
          <w:lang w:val="nl-NL"/>
        </w:rPr>
        <w:t xml:space="preserve">oor een regel in het contract, of </w:t>
      </w:r>
      <w:r>
        <w:rPr>
          <w:lang w:val="nl-NL"/>
        </w:rPr>
        <w:t xml:space="preserve">een </w:t>
      </w:r>
      <w:r w:rsidR="00260821" w:rsidRPr="00260821">
        <w:rPr>
          <w:lang w:val="nl-NL"/>
        </w:rPr>
        <w:t>schriftelijke mededeling in de kamer</w:t>
      </w:r>
      <w:r w:rsidR="00FA4716">
        <w:rPr>
          <w:lang w:val="nl-NL"/>
        </w:rPr>
        <w:t>(s)</w:t>
      </w:r>
      <w:r w:rsidR="00260821" w:rsidRPr="00260821">
        <w:rPr>
          <w:lang w:val="nl-NL"/>
        </w:rPr>
        <w:t xml:space="preserve"> waar de onderhandelingen </w:t>
      </w:r>
      <w:proofErr w:type="gramStart"/>
      <w:r w:rsidR="00260821" w:rsidRPr="00260821">
        <w:rPr>
          <w:lang w:val="nl-NL"/>
        </w:rPr>
        <w:t>plaatsvinden)</w:t>
      </w:r>
      <w:r w:rsidR="00FA4716">
        <w:rPr>
          <w:lang w:val="nl-NL"/>
        </w:rPr>
        <w:t>;</w:t>
      </w:r>
      <w:r w:rsidR="00260821" w:rsidRPr="00260821">
        <w:rPr>
          <w:lang w:val="nl-NL"/>
        </w:rPr>
        <w:t xml:space="preserve"> </w:t>
      </w:r>
      <w:r w:rsidR="006F7A03" w:rsidRPr="00260821">
        <w:rPr>
          <w:lang w:val="nl-NL"/>
        </w:rPr>
        <w:t xml:space="preserve"> </w:t>
      </w:r>
      <w:proofErr w:type="gramEnd"/>
    </w:p>
    <w:p w:rsidR="00865FC2" w:rsidRPr="00865FC2" w:rsidRDefault="002362BD" w:rsidP="00F00463">
      <w:pPr>
        <w:pStyle w:val="Paragraphedeliste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 xml:space="preserve">af te </w:t>
      </w:r>
      <w:r w:rsidR="00865FC2" w:rsidRPr="00865FC2">
        <w:rPr>
          <w:lang w:val="nl-NL"/>
        </w:rPr>
        <w:t xml:space="preserve">zien van </w:t>
      </w:r>
      <w:r w:rsidR="000F220D">
        <w:rPr>
          <w:lang w:val="nl-NL"/>
        </w:rPr>
        <w:t xml:space="preserve">commerciële </w:t>
      </w:r>
      <w:r w:rsidR="00865FC2" w:rsidRPr="00865FC2">
        <w:rPr>
          <w:lang w:val="nl-NL"/>
        </w:rPr>
        <w:t xml:space="preserve">vergeldingsmaatregelen </w:t>
      </w:r>
      <w:r w:rsidR="00E85728">
        <w:rPr>
          <w:lang w:val="nl-NL"/>
        </w:rPr>
        <w:t xml:space="preserve">tegen de handelspartner </w:t>
      </w:r>
      <w:r w:rsidR="00865FC2" w:rsidRPr="00865FC2">
        <w:rPr>
          <w:lang w:val="nl-NL"/>
        </w:rPr>
        <w:t>in het geval van een klacht</w:t>
      </w:r>
      <w:r w:rsidR="00FA4716">
        <w:rPr>
          <w:lang w:val="nl-NL"/>
        </w:rPr>
        <w:t>;</w:t>
      </w:r>
    </w:p>
    <w:p w:rsidR="002362BD" w:rsidRPr="002362BD" w:rsidRDefault="002362BD" w:rsidP="00F00463">
      <w:pPr>
        <w:pStyle w:val="Paragraphedeliste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deel te nemen</w:t>
      </w:r>
      <w:r w:rsidR="00865FC2" w:rsidRPr="00F75D59">
        <w:rPr>
          <w:lang w:val="nl-NL"/>
        </w:rPr>
        <w:t xml:space="preserve"> aan een verplicht, jaarlijks onderzoek. Elke onderneming die voor </w:t>
      </w:r>
      <w:r w:rsidR="00E85728">
        <w:rPr>
          <w:lang w:val="nl-NL"/>
        </w:rPr>
        <w:t>meer</w:t>
      </w:r>
      <w:r w:rsidR="00865FC2" w:rsidRPr="00F75D59">
        <w:rPr>
          <w:lang w:val="nl-NL"/>
        </w:rPr>
        <w:t xml:space="preserve"> dan één lidstaat geregistreerd is zorgt dat het vragenformulier </w:t>
      </w:r>
      <w:r w:rsidR="00F75D59" w:rsidRPr="00F75D59">
        <w:rPr>
          <w:lang w:val="nl-NL"/>
        </w:rPr>
        <w:t>v</w:t>
      </w:r>
      <w:r w:rsidR="00865FC2" w:rsidRPr="00F75D59">
        <w:rPr>
          <w:lang w:val="nl-NL"/>
        </w:rPr>
        <w:t xml:space="preserve">oor elk </w:t>
      </w:r>
      <w:r>
        <w:rPr>
          <w:lang w:val="nl-NL"/>
        </w:rPr>
        <w:t xml:space="preserve">van die landen </w:t>
      </w:r>
      <w:r w:rsidR="00F75D59" w:rsidRPr="00F75D59">
        <w:rPr>
          <w:lang w:val="nl-NL"/>
        </w:rPr>
        <w:t>ingevuld wordt</w:t>
      </w:r>
      <w:r w:rsidR="00FA4716">
        <w:rPr>
          <w:lang w:val="nl-NL"/>
        </w:rPr>
        <w:t>;</w:t>
      </w:r>
    </w:p>
    <w:p w:rsidR="00044EC1" w:rsidRDefault="002362BD" w:rsidP="002362BD">
      <w:pPr>
        <w:pStyle w:val="Paragraphedeliste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p</w:t>
      </w:r>
      <w:r w:rsidRPr="00865FC2">
        <w:rPr>
          <w:lang w:val="nl-NL"/>
        </w:rPr>
        <w:t xml:space="preserve">rocedurele vergrijpen remediëren, ingeval de </w:t>
      </w:r>
      <w:r w:rsidR="00E85728">
        <w:rPr>
          <w:lang w:val="nl-NL"/>
        </w:rPr>
        <w:t xml:space="preserve">EU </w:t>
      </w:r>
      <w:r w:rsidR="00CD7DEE">
        <w:rPr>
          <w:lang w:val="nl-NL"/>
        </w:rPr>
        <w:t>stuur</w:t>
      </w:r>
      <w:r w:rsidRPr="00865FC2">
        <w:rPr>
          <w:lang w:val="nl-NL"/>
        </w:rPr>
        <w:t xml:space="preserve">groep </w:t>
      </w:r>
      <w:r w:rsidR="00CD7DEE">
        <w:rPr>
          <w:lang w:val="nl-NL"/>
        </w:rPr>
        <w:t>hierom</w:t>
      </w:r>
      <w:r w:rsidRPr="00865FC2">
        <w:rPr>
          <w:lang w:val="nl-NL"/>
        </w:rPr>
        <w:t xml:space="preserve"> verzoekt</w:t>
      </w:r>
      <w:r w:rsidR="00FA4716">
        <w:rPr>
          <w:lang w:val="nl-NL"/>
        </w:rPr>
        <w:t>;</w:t>
      </w:r>
    </w:p>
    <w:p w:rsidR="002362BD" w:rsidRDefault="002362BD" w:rsidP="002362BD">
      <w:pPr>
        <w:pStyle w:val="Paragraphedeliste"/>
        <w:ind w:left="360"/>
        <w:jc w:val="both"/>
        <w:rPr>
          <w:lang w:val="nl-NL"/>
        </w:rPr>
      </w:pPr>
    </w:p>
    <w:p w:rsidR="002362BD" w:rsidRPr="002362BD" w:rsidRDefault="002362BD" w:rsidP="002362BD">
      <w:pPr>
        <w:pStyle w:val="Paragraphedeliste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G</w:t>
      </w:r>
      <w:r w:rsidRPr="00865FC2">
        <w:rPr>
          <w:lang w:val="nl-NL"/>
        </w:rPr>
        <w:t>eregistreerde onder</w:t>
      </w:r>
      <w:r>
        <w:rPr>
          <w:lang w:val="nl-NL"/>
        </w:rPr>
        <w:t xml:space="preserve">nemingen worden aangemoedigd om </w:t>
      </w:r>
      <w:r w:rsidRPr="00865FC2">
        <w:rPr>
          <w:lang w:val="nl-NL"/>
        </w:rPr>
        <w:t>publiciteit aan hun registratie te geven</w:t>
      </w:r>
      <w:r w:rsidR="00E85728">
        <w:rPr>
          <w:lang w:val="nl-NL"/>
        </w:rPr>
        <w:t>,</w:t>
      </w:r>
      <w:r>
        <w:rPr>
          <w:lang w:val="nl-NL"/>
        </w:rPr>
        <w:t xml:space="preserve"> bijvoorbeeld op hun website of in publicaties</w:t>
      </w:r>
      <w:r w:rsidRPr="00865FC2">
        <w:rPr>
          <w:lang w:val="nl-NL"/>
        </w:rPr>
        <w:t>.</w:t>
      </w:r>
    </w:p>
    <w:sectPr w:rsidR="002362BD" w:rsidRPr="002362BD" w:rsidSect="00F2442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28" w:rsidRDefault="00B70C28" w:rsidP="00FC4A05">
      <w:pPr>
        <w:spacing w:after="0" w:line="240" w:lineRule="auto"/>
      </w:pPr>
      <w:r>
        <w:separator/>
      </w:r>
    </w:p>
  </w:endnote>
  <w:endnote w:type="continuationSeparator" w:id="0">
    <w:p w:rsidR="00B70C28" w:rsidRDefault="00B70C28" w:rsidP="00FC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28" w:rsidRDefault="00B70C28" w:rsidP="00FC4A05">
      <w:pPr>
        <w:spacing w:after="0" w:line="240" w:lineRule="auto"/>
      </w:pPr>
      <w:r>
        <w:separator/>
      </w:r>
    </w:p>
  </w:footnote>
  <w:footnote w:type="continuationSeparator" w:id="0">
    <w:p w:rsidR="00B70C28" w:rsidRDefault="00B70C28" w:rsidP="00FC4A05">
      <w:pPr>
        <w:spacing w:after="0" w:line="240" w:lineRule="auto"/>
      </w:pPr>
      <w:r>
        <w:continuationSeparator/>
      </w:r>
    </w:p>
  </w:footnote>
  <w:footnote w:id="1">
    <w:p w:rsidR="00E00A58" w:rsidRPr="00BE34E0" w:rsidRDefault="00F24421" w:rsidP="00E00A58">
      <w:pPr>
        <w:pStyle w:val="Notedebasdepage"/>
        <w:rPr>
          <w:lang w:val="nl-NL"/>
        </w:rPr>
      </w:pPr>
      <w:r w:rsidRPr="00986D7D">
        <w:rPr>
          <w:rStyle w:val="Appelnotedebasdep"/>
        </w:rPr>
        <w:footnoteRef/>
      </w:r>
      <w:r w:rsidR="00E00A58" w:rsidRPr="00BE34E0">
        <w:rPr>
          <w:lang w:val="nl-NL"/>
        </w:rPr>
        <w:t xml:space="preserve"> </w:t>
      </w:r>
      <w:r w:rsidR="00986D7D" w:rsidRPr="00BE34E0">
        <w:rPr>
          <w:lang w:val="nl-NL"/>
        </w:rPr>
        <w:t>Klein</w:t>
      </w:r>
      <w:r w:rsidR="00BE34E0" w:rsidRPr="00BE34E0">
        <w:rPr>
          <w:lang w:val="nl-NL"/>
        </w:rPr>
        <w:t>e</w:t>
      </w:r>
      <w:r w:rsidR="00986D7D" w:rsidRPr="00BE34E0">
        <w:rPr>
          <w:lang w:val="nl-NL"/>
        </w:rPr>
        <w:t xml:space="preserve">- </w:t>
      </w:r>
      <w:r w:rsidR="00BE34E0" w:rsidRPr="00BE34E0">
        <w:rPr>
          <w:lang w:val="nl-NL"/>
        </w:rPr>
        <w:t>en</w:t>
      </w:r>
      <w:r w:rsidR="00986D7D" w:rsidRPr="00BE34E0">
        <w:rPr>
          <w:lang w:val="nl-NL"/>
        </w:rPr>
        <w:t xml:space="preserve"> Mi</w:t>
      </w:r>
      <w:r w:rsidR="00BE34E0" w:rsidRPr="00BE34E0">
        <w:rPr>
          <w:lang w:val="nl-NL"/>
        </w:rPr>
        <w:t>ddelgrote</w:t>
      </w:r>
      <w:r w:rsidR="00986D7D" w:rsidRPr="00BE34E0">
        <w:rPr>
          <w:lang w:val="nl-NL"/>
        </w:rPr>
        <w:t xml:space="preserve"> </w:t>
      </w:r>
      <w:r w:rsidR="00BE34E0" w:rsidRPr="00BE34E0">
        <w:rPr>
          <w:lang w:val="nl-NL"/>
        </w:rPr>
        <w:t xml:space="preserve">Onderneming met </w:t>
      </w:r>
      <w:r w:rsidR="00E00A58" w:rsidRPr="00BE34E0">
        <w:rPr>
          <w:rFonts w:eastAsia="Times New Roman" w:cs="Arial"/>
          <w:bdr w:val="none" w:sz="0" w:space="0" w:color="auto" w:frame="1"/>
          <w:lang w:val="nl-NL"/>
        </w:rPr>
        <w:t xml:space="preserve">≤ 250 </w:t>
      </w:r>
      <w:r w:rsidR="00BE34E0" w:rsidRPr="00BE34E0">
        <w:rPr>
          <w:lang w:val="nl-NL"/>
        </w:rPr>
        <w:t>medewerkers</w:t>
      </w:r>
      <w:r w:rsidR="00BE34E0" w:rsidRPr="00BE34E0">
        <w:rPr>
          <w:rFonts w:eastAsia="Times New Roman" w:cs="Arial"/>
          <w:bdr w:val="none" w:sz="0" w:space="0" w:color="auto" w:frame="1"/>
          <w:lang w:val="nl-NL"/>
        </w:rPr>
        <w:t xml:space="preserve"> </w:t>
      </w:r>
      <w:r w:rsidR="00BE34E0">
        <w:rPr>
          <w:rFonts w:eastAsia="Times New Roman" w:cs="Arial"/>
          <w:bdr w:val="none" w:sz="0" w:space="0" w:color="auto" w:frame="1"/>
          <w:lang w:val="nl-NL"/>
        </w:rPr>
        <w:t>en, ofwel een omzet van</w:t>
      </w:r>
      <w:r w:rsidR="00986D7D" w:rsidRPr="00BE34E0">
        <w:rPr>
          <w:rFonts w:eastAsia="Times New Roman" w:cs="Arial"/>
          <w:bdr w:val="none" w:sz="0" w:space="0" w:color="auto" w:frame="1"/>
          <w:lang w:val="nl-NL"/>
        </w:rPr>
        <w:t xml:space="preserve"> </w:t>
      </w:r>
      <w:r w:rsidR="00E00A58" w:rsidRPr="00BE34E0">
        <w:rPr>
          <w:rFonts w:eastAsia="Times New Roman" w:cs="Arial"/>
          <w:bdr w:val="none" w:sz="0" w:space="0" w:color="auto" w:frame="1"/>
          <w:lang w:val="nl-NL"/>
        </w:rPr>
        <w:t>≤50</w:t>
      </w:r>
      <w:r w:rsidR="00986D7D" w:rsidRPr="00BE34E0">
        <w:rPr>
          <w:rFonts w:eastAsia="Times New Roman" w:cs="Arial"/>
          <w:bdr w:val="none" w:sz="0" w:space="0" w:color="auto" w:frame="1"/>
          <w:lang w:val="nl-NL"/>
        </w:rPr>
        <w:t xml:space="preserve"> </w:t>
      </w:r>
      <w:r w:rsidR="00BE34E0">
        <w:rPr>
          <w:rFonts w:eastAsia="Times New Roman" w:cs="Arial"/>
          <w:bdr w:val="none" w:sz="0" w:space="0" w:color="auto" w:frame="1"/>
          <w:lang w:val="nl-NL"/>
        </w:rPr>
        <w:t>m</w:t>
      </w:r>
      <w:r w:rsidR="00E00A58" w:rsidRPr="00BE34E0">
        <w:rPr>
          <w:rFonts w:eastAsia="Times New Roman" w:cs="Arial"/>
          <w:bdr w:val="none" w:sz="0" w:space="0" w:color="auto" w:frame="1"/>
          <w:lang w:val="nl-NL"/>
        </w:rPr>
        <w:t>i</w:t>
      </w:r>
      <w:r w:rsidR="00BE34E0">
        <w:rPr>
          <w:rFonts w:eastAsia="Times New Roman" w:cs="Arial"/>
          <w:bdr w:val="none" w:sz="0" w:space="0" w:color="auto" w:frame="1"/>
          <w:lang w:val="nl-NL"/>
        </w:rPr>
        <w:t>ljoen</w:t>
      </w:r>
      <w:r w:rsidR="00986D7D" w:rsidRPr="00BE34E0">
        <w:rPr>
          <w:rFonts w:eastAsia="Times New Roman" w:cs="Arial"/>
          <w:bdr w:val="none" w:sz="0" w:space="0" w:color="auto" w:frame="1"/>
          <w:lang w:val="nl-NL"/>
        </w:rPr>
        <w:t xml:space="preserve"> EUR</w:t>
      </w:r>
      <w:r w:rsidR="00BE34E0">
        <w:rPr>
          <w:rFonts w:eastAsia="Times New Roman" w:cs="Arial"/>
          <w:bdr w:val="none" w:sz="0" w:space="0" w:color="auto" w:frame="1"/>
          <w:lang w:val="nl-NL"/>
        </w:rPr>
        <w:t>,</w:t>
      </w:r>
      <w:r w:rsidR="00986D7D" w:rsidRPr="00BE34E0">
        <w:rPr>
          <w:rFonts w:eastAsia="Times New Roman" w:cs="Arial"/>
          <w:bdr w:val="none" w:sz="0" w:space="0" w:color="auto" w:frame="1"/>
          <w:lang w:val="nl-NL"/>
        </w:rPr>
        <w:t xml:space="preserve"> </w:t>
      </w:r>
      <w:r w:rsidR="00BE34E0" w:rsidRPr="00BE34E0">
        <w:rPr>
          <w:rFonts w:eastAsia="Times New Roman" w:cs="Arial"/>
          <w:bdr w:val="none" w:sz="0" w:space="0" w:color="auto" w:frame="1"/>
          <w:lang w:val="nl-NL"/>
        </w:rPr>
        <w:t>of</w:t>
      </w:r>
      <w:r w:rsidR="00BE34E0">
        <w:rPr>
          <w:rFonts w:eastAsia="Times New Roman" w:cs="Arial"/>
          <w:bdr w:val="none" w:sz="0" w:space="0" w:color="auto" w:frame="1"/>
          <w:lang w:val="nl-NL"/>
        </w:rPr>
        <w:t>wel</w:t>
      </w:r>
      <w:r w:rsidR="00986D7D" w:rsidRPr="00BE34E0">
        <w:rPr>
          <w:rFonts w:eastAsia="Times New Roman" w:cs="Arial"/>
          <w:bdr w:val="none" w:sz="0" w:space="0" w:color="auto" w:frame="1"/>
          <w:lang w:val="nl-NL"/>
        </w:rPr>
        <w:t xml:space="preserve"> </w:t>
      </w:r>
      <w:r w:rsidR="00BE34E0" w:rsidRPr="00BE34E0">
        <w:rPr>
          <w:rFonts w:eastAsia="Times New Roman" w:cs="Arial"/>
          <w:bdr w:val="none" w:sz="0" w:space="0" w:color="auto" w:frame="1"/>
          <w:lang w:val="nl-NL"/>
        </w:rPr>
        <w:t>een totaalbalans van</w:t>
      </w:r>
      <w:r w:rsidR="00986D7D" w:rsidRPr="00BE34E0">
        <w:rPr>
          <w:rFonts w:eastAsia="Times New Roman" w:cs="Arial"/>
          <w:bdr w:val="none" w:sz="0" w:space="0" w:color="auto" w:frame="1"/>
          <w:lang w:val="nl-NL"/>
        </w:rPr>
        <w:t xml:space="preserve"> </w:t>
      </w:r>
      <w:r w:rsidR="00E00A58" w:rsidRPr="00BE34E0">
        <w:rPr>
          <w:rFonts w:eastAsia="Times New Roman" w:cs="Arial"/>
          <w:bdr w:val="none" w:sz="0" w:space="0" w:color="auto" w:frame="1"/>
          <w:lang w:val="nl-NL"/>
        </w:rPr>
        <w:t xml:space="preserve">≤ 43 </w:t>
      </w:r>
      <w:r w:rsidR="00BE34E0" w:rsidRPr="00BE34E0">
        <w:rPr>
          <w:rFonts w:eastAsia="Times New Roman" w:cs="Arial"/>
          <w:bdr w:val="none" w:sz="0" w:space="0" w:color="auto" w:frame="1"/>
          <w:lang w:val="nl-NL"/>
        </w:rPr>
        <w:t>m</w:t>
      </w:r>
      <w:r w:rsidR="00E00A58" w:rsidRPr="00BE34E0">
        <w:rPr>
          <w:rFonts w:eastAsia="Times New Roman" w:cs="Arial"/>
          <w:bdr w:val="none" w:sz="0" w:space="0" w:color="auto" w:frame="1"/>
          <w:lang w:val="nl-NL"/>
        </w:rPr>
        <w:t>i</w:t>
      </w:r>
      <w:r w:rsidR="00BE34E0" w:rsidRPr="00BE34E0">
        <w:rPr>
          <w:rFonts w:eastAsia="Times New Roman" w:cs="Arial"/>
          <w:bdr w:val="none" w:sz="0" w:space="0" w:color="auto" w:frame="1"/>
          <w:lang w:val="nl-NL"/>
        </w:rPr>
        <w:t>ljoen</w:t>
      </w:r>
      <w:r w:rsidR="00986D7D" w:rsidRPr="00BE34E0">
        <w:rPr>
          <w:lang w:val="nl-NL"/>
        </w:rPr>
        <w:t xml:space="preserve"> EUR.</w:t>
      </w:r>
    </w:p>
    <w:p w:rsidR="00F24421" w:rsidRPr="00BE34E0" w:rsidRDefault="00F24421">
      <w:pPr>
        <w:pStyle w:val="Notedebasdepage"/>
        <w:rPr>
          <w:lang w:val="nl-N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B09"/>
    <w:multiLevelType w:val="hybridMultilevel"/>
    <w:tmpl w:val="042A2690"/>
    <w:lvl w:ilvl="0" w:tplc="F1F86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E38AE"/>
    <w:multiLevelType w:val="hybridMultilevel"/>
    <w:tmpl w:val="5E48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 K">
    <w15:presenceInfo w15:providerId="Windows Live" w15:userId="4ac16ce49c2fab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70"/>
    <w:rsid w:val="00013F4A"/>
    <w:rsid w:val="00021093"/>
    <w:rsid w:val="00044EC1"/>
    <w:rsid w:val="00082C25"/>
    <w:rsid w:val="000B7550"/>
    <w:rsid w:val="000D3241"/>
    <w:rsid w:val="000F220D"/>
    <w:rsid w:val="001E0A4F"/>
    <w:rsid w:val="001E34A2"/>
    <w:rsid w:val="002362BD"/>
    <w:rsid w:val="00260821"/>
    <w:rsid w:val="0027349A"/>
    <w:rsid w:val="002A2B58"/>
    <w:rsid w:val="00301870"/>
    <w:rsid w:val="00346C37"/>
    <w:rsid w:val="003529E9"/>
    <w:rsid w:val="0041154B"/>
    <w:rsid w:val="00471A6A"/>
    <w:rsid w:val="004B342C"/>
    <w:rsid w:val="00535975"/>
    <w:rsid w:val="00577D62"/>
    <w:rsid w:val="00580F1C"/>
    <w:rsid w:val="005B33E8"/>
    <w:rsid w:val="005C1A89"/>
    <w:rsid w:val="005E7122"/>
    <w:rsid w:val="00643401"/>
    <w:rsid w:val="00644748"/>
    <w:rsid w:val="00650471"/>
    <w:rsid w:val="00675E99"/>
    <w:rsid w:val="006D6C61"/>
    <w:rsid w:val="006F41AE"/>
    <w:rsid w:val="006F7A03"/>
    <w:rsid w:val="0075767B"/>
    <w:rsid w:val="007763D0"/>
    <w:rsid w:val="00777121"/>
    <w:rsid w:val="007B6567"/>
    <w:rsid w:val="007E06D3"/>
    <w:rsid w:val="0084682A"/>
    <w:rsid w:val="0084774C"/>
    <w:rsid w:val="008574BD"/>
    <w:rsid w:val="00865FC2"/>
    <w:rsid w:val="00894D3E"/>
    <w:rsid w:val="008968EA"/>
    <w:rsid w:val="008D76B1"/>
    <w:rsid w:val="0092757D"/>
    <w:rsid w:val="0093587B"/>
    <w:rsid w:val="00973D74"/>
    <w:rsid w:val="00976FA1"/>
    <w:rsid w:val="00986D7D"/>
    <w:rsid w:val="009D289A"/>
    <w:rsid w:val="009F5143"/>
    <w:rsid w:val="00A328D9"/>
    <w:rsid w:val="00A60FF6"/>
    <w:rsid w:val="00A76C04"/>
    <w:rsid w:val="00AA0A3C"/>
    <w:rsid w:val="00AA6B17"/>
    <w:rsid w:val="00AB4B6B"/>
    <w:rsid w:val="00AC7EE1"/>
    <w:rsid w:val="00AF3BA0"/>
    <w:rsid w:val="00B55965"/>
    <w:rsid w:val="00B6367E"/>
    <w:rsid w:val="00B70C28"/>
    <w:rsid w:val="00BA0AC8"/>
    <w:rsid w:val="00BB09B3"/>
    <w:rsid w:val="00BD1A92"/>
    <w:rsid w:val="00BE34E0"/>
    <w:rsid w:val="00BF2238"/>
    <w:rsid w:val="00C30E7F"/>
    <w:rsid w:val="00C41381"/>
    <w:rsid w:val="00CC4B7F"/>
    <w:rsid w:val="00CD7DEE"/>
    <w:rsid w:val="00CE16AC"/>
    <w:rsid w:val="00D524FA"/>
    <w:rsid w:val="00D85538"/>
    <w:rsid w:val="00DD4957"/>
    <w:rsid w:val="00DE1B58"/>
    <w:rsid w:val="00DE27A2"/>
    <w:rsid w:val="00DF2C75"/>
    <w:rsid w:val="00DF435D"/>
    <w:rsid w:val="00E00A58"/>
    <w:rsid w:val="00E27245"/>
    <w:rsid w:val="00E33D9E"/>
    <w:rsid w:val="00E4422B"/>
    <w:rsid w:val="00E61A93"/>
    <w:rsid w:val="00E85728"/>
    <w:rsid w:val="00EB5727"/>
    <w:rsid w:val="00EC5CC8"/>
    <w:rsid w:val="00EE7B12"/>
    <w:rsid w:val="00EF2C8C"/>
    <w:rsid w:val="00F00463"/>
    <w:rsid w:val="00F03012"/>
    <w:rsid w:val="00F23E47"/>
    <w:rsid w:val="00F24421"/>
    <w:rsid w:val="00F274C8"/>
    <w:rsid w:val="00F75D59"/>
    <w:rsid w:val="00F77EEB"/>
    <w:rsid w:val="00FA4716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8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72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B57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57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57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7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572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A05"/>
  </w:style>
  <w:style w:type="paragraph" w:styleId="Pieddepage">
    <w:name w:val="footer"/>
    <w:basedOn w:val="Normal"/>
    <w:link w:val="PieddepageC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A05"/>
  </w:style>
  <w:style w:type="table" w:styleId="Grilledutableau">
    <w:name w:val="Table Grid"/>
    <w:basedOn w:val="TableauNormal"/>
    <w:uiPriority w:val="59"/>
    <w:rsid w:val="00F0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36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2442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2442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244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4421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24421"/>
    <w:rPr>
      <w:color w:val="0000FF"/>
      <w:u w:val="single"/>
    </w:rPr>
  </w:style>
  <w:style w:type="paragraph" w:customStyle="1" w:styleId="Default">
    <w:name w:val="Default"/>
    <w:rsid w:val="00643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8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72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B57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57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57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7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572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A05"/>
  </w:style>
  <w:style w:type="paragraph" w:styleId="Pieddepage">
    <w:name w:val="footer"/>
    <w:basedOn w:val="Normal"/>
    <w:link w:val="PieddepageC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A05"/>
  </w:style>
  <w:style w:type="table" w:styleId="Grilledutableau">
    <w:name w:val="Table Grid"/>
    <w:basedOn w:val="TableauNormal"/>
    <w:uiPriority w:val="59"/>
    <w:rsid w:val="00F0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36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2442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2442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244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4421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24421"/>
    <w:rPr>
      <w:color w:val="0000FF"/>
      <w:u w:val="single"/>
    </w:rPr>
  </w:style>
  <w:style w:type="paragraph" w:customStyle="1" w:styleId="Default">
    <w:name w:val="Default"/>
    <w:rsid w:val="00643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9431-9DBE-4574-812E-BB7F312D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Fleishman Hillard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Else Groen</cp:lastModifiedBy>
  <cp:revision>4</cp:revision>
  <dcterms:created xsi:type="dcterms:W3CDTF">2015-03-02T17:32:00Z</dcterms:created>
  <dcterms:modified xsi:type="dcterms:W3CDTF">2015-03-02T17:36:00Z</dcterms:modified>
</cp:coreProperties>
</file>